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 w:val="0"/>
          <w:bCs/>
          <w:spacing w:val="-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-2"/>
          <w:sz w:val="32"/>
          <w:szCs w:val="32"/>
        </w:rPr>
        <w:t>附件</w:t>
      </w:r>
    </w:p>
    <w:p>
      <w:pPr>
        <w:pStyle w:val="3"/>
        <w:jc w:val="center"/>
        <w:rPr>
          <w:rFonts w:hint="eastAsia" w:ascii="华文中宋" w:hAnsi="华文中宋" w:eastAsia="华文中宋" w:cs="华文中宋"/>
          <w:b/>
          <w:bCs w:val="0"/>
          <w:color w:val="auto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 w:val="0"/>
          <w:color w:val="auto"/>
          <w:kern w:val="0"/>
          <w:sz w:val="36"/>
          <w:szCs w:val="36"/>
        </w:rPr>
        <w:t>培训活动举办的具体地点、路线</w:t>
      </w:r>
    </w:p>
    <w:p>
      <w:pPr>
        <w:pStyle w:val="3"/>
        <w:jc w:val="center"/>
        <w:rPr>
          <w:rFonts w:hint="eastAsia" w:ascii="华文中宋" w:hAnsi="华文中宋" w:eastAsia="华文中宋" w:cs="华文中宋"/>
          <w:b/>
          <w:bCs w:val="0"/>
          <w:color w:val="auto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 w:val="0"/>
          <w:color w:val="auto"/>
          <w:kern w:val="0"/>
          <w:sz w:val="36"/>
          <w:szCs w:val="36"/>
        </w:rPr>
        <w:t>（举办城市：泰安市）</w:t>
      </w:r>
    </w:p>
    <w:p>
      <w:pPr>
        <w:pStyle w:val="3"/>
        <w:jc w:val="center"/>
        <w:rPr>
          <w:rFonts w:hint="eastAsia" w:ascii="华文中宋" w:hAnsi="华文中宋" w:eastAsia="华文中宋" w:cs="华文中宋"/>
          <w:b/>
          <w:bCs w:val="0"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一、报到地点：泰安君通东都宾馆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发票信息：泰安君通东都宾馆有限责任公司（泰安市美达屋酒店管理有限公司）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酒店地址：山东省泰安市泰山区岱宗大街279号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酒店电话：0538-8227948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二、乘车路线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（一）泰安站（高铁站）至酒店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1、可乘坐公交车66路到东都宾馆站下车，前行50米即到。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2、若直接乘出租车前往酒店约30分钟，费用约40元。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（二）泰山站（市区火车站）至酒店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1、乘坐公交车7路、32路、66路到东都宾馆站下车，前行50米即到。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2、若直接乘出租车前往酒店约15分钟，费用约15元。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（三）济南遥墙机场至酒店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1、济南机场大巴直接到东都宾馆院内。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2、若直接乘坐出租车前往，费用约300-350元。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（四）自驾路线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1、泰安东下高速路线：下高速直行进入东岳大街，直行至国税大楼处十字路口右拐，三岔路口左前行至岱宗大街，马路对面即是。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2、泰安南下高速路线：下高速至104国道右转，直行至丁字路口（石化饭店）右转进入东岳大街，直行至泰安银座处十字路口左转进入龙潭路，前行至第一个十字路口右转进入岱宗大街，直行过科技大学、齐鲁银座前行100米左侧即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3、泰安西下高速路线：下高速直行进入泰山大街，直行至长途汽车站处大转盘左转，过火车桥洞前行第二个十字路口处（泰安市中心医院）右转，进入岱宗大街，直行过科技大学、齐鲁银座前行100米左侧即是。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酒店位置示意图</w:t>
      </w:r>
    </w:p>
    <w:p>
      <w:r>
        <w:drawing>
          <wp:inline distT="0" distB="0" distL="0" distR="0">
            <wp:extent cx="5502910" cy="28860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88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251741A3"/>
    <w:rsid w:val="251741A3"/>
    <w:rsid w:val="26A53B2E"/>
    <w:rsid w:val="2EDF330B"/>
    <w:rsid w:val="4B1A6FEA"/>
    <w:rsid w:val="5BA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Cs w:val="21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2023-09-05T07:01:00Z</dcterms:created>
  <dc:creator>dong</dc:creator>
  <cp:lastModifiedBy>dong</cp:lastModifiedBy>
  <dcterms:modified xsi:type="dcterms:W3CDTF">2023-09-05T07:02:15Z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73D5F9D53F264DDBACD1F8D9D8957F30_11</vt:lpwstr>
  </property>
</Properties>
</file>