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FA062E" w14:textId="77777777" w:rsidR="002678D2" w:rsidRDefault="007926F2">
      <w:pPr>
        <w:widowControl/>
        <w:ind w:leftChars="50" w:left="4442" w:hangingChars="1350" w:hanging="4337"/>
        <w:jc w:val="left"/>
        <w:rPr>
          <w:rFonts w:ascii="仿宋" w:eastAsia="仿宋" w:hAnsi="仿宋" w:cs="黑体"/>
          <w:b/>
          <w:sz w:val="32"/>
          <w:szCs w:val="32"/>
        </w:rPr>
      </w:pPr>
      <w:r>
        <w:rPr>
          <w:rFonts w:ascii="仿宋" w:eastAsia="仿宋" w:hAnsi="仿宋" w:cs="黑体" w:hint="eastAsia"/>
          <w:b/>
          <w:sz w:val="32"/>
          <w:szCs w:val="32"/>
        </w:rPr>
        <w:t>附件</w:t>
      </w:r>
      <w:r>
        <w:rPr>
          <w:rFonts w:ascii="仿宋" w:eastAsia="仿宋" w:hAnsi="仿宋" w:cs="黑体" w:hint="eastAsia"/>
          <w:b/>
          <w:sz w:val="32"/>
          <w:szCs w:val="32"/>
        </w:rPr>
        <w:t>2</w:t>
      </w:r>
      <w:r>
        <w:rPr>
          <w:rFonts w:ascii="仿宋" w:eastAsia="仿宋" w:hAnsi="仿宋" w:cs="黑体" w:hint="eastAsia"/>
          <w:b/>
          <w:sz w:val="32"/>
          <w:szCs w:val="32"/>
        </w:rPr>
        <w:t>：第二届青岛国际工业博览会</w:t>
      </w:r>
      <w:r>
        <w:rPr>
          <w:rFonts w:ascii="仿宋" w:eastAsia="仿宋" w:hAnsi="仿宋" w:cs="黑体" w:hint="eastAsia"/>
          <w:b/>
          <w:sz w:val="32"/>
          <w:szCs w:val="32"/>
        </w:rPr>
        <w:t>---</w:t>
      </w:r>
      <w:r>
        <w:rPr>
          <w:rFonts w:ascii="仿宋" w:eastAsia="仿宋" w:hAnsi="仿宋" w:cs="黑体" w:hint="eastAsia"/>
          <w:b/>
          <w:sz w:val="32"/>
          <w:szCs w:val="32"/>
        </w:rPr>
        <w:t>焊接与无损检测</w:t>
      </w:r>
    </w:p>
    <w:p w14:paraId="6CCBD0C0" w14:textId="77777777" w:rsidR="002678D2" w:rsidRDefault="007926F2">
      <w:pPr>
        <w:widowControl/>
        <w:ind w:leftChars="1400" w:left="2941" w:hanging="1"/>
        <w:jc w:val="left"/>
        <w:rPr>
          <w:rFonts w:ascii="仿宋" w:eastAsia="仿宋" w:hAnsi="仿宋" w:cs="黑体"/>
          <w:b/>
          <w:sz w:val="32"/>
          <w:szCs w:val="32"/>
        </w:rPr>
      </w:pPr>
      <w:r>
        <w:rPr>
          <w:rFonts w:ascii="仿宋" w:eastAsia="仿宋" w:hAnsi="仿宋" w:cs="黑体" w:hint="eastAsia"/>
          <w:b/>
          <w:sz w:val="32"/>
          <w:szCs w:val="32"/>
        </w:rPr>
        <w:t>装备专项展邀请函</w:t>
      </w:r>
      <w:r>
        <w:rPr>
          <w:rFonts w:ascii="黑体" w:eastAsia="黑体" w:hAnsi="黑体" w:cs="黑体" w:hint="eastAsia"/>
          <w:b/>
          <w:sz w:val="32"/>
          <w:szCs w:val="32"/>
        </w:rPr>
        <w:t xml:space="preserve">  </w:t>
      </w:r>
    </w:p>
    <w:p w14:paraId="62143EDF" w14:textId="77777777" w:rsidR="002678D2" w:rsidRDefault="007926F2">
      <w:pPr>
        <w:widowControl/>
        <w:jc w:val="left"/>
        <w:rPr>
          <w:rFonts w:ascii="仿宋" w:eastAsia="仿宋" w:hAnsi="仿宋" w:cs="黑体"/>
          <w:b/>
          <w:sz w:val="32"/>
          <w:szCs w:val="32"/>
        </w:rPr>
      </w:pPr>
      <w:r>
        <w:rPr>
          <w:noProof/>
        </w:rPr>
        <w:drawing>
          <wp:inline distT="0" distB="0" distL="0" distR="0" wp14:anchorId="41D8962E" wp14:editId="2D0639C7">
            <wp:extent cx="5732780" cy="1790065"/>
            <wp:effectExtent l="0" t="0" r="1270" b="635"/>
            <wp:docPr id="18" name="图片 18" descr="C:\Users\ADMINI~1.PC-\AppData\Local\Temp\15953201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1.PC-\AppData\Local\Temp\1595320154(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781287" cy="1805013"/>
                    </a:xfrm>
                    <a:prstGeom prst="rect">
                      <a:avLst/>
                    </a:prstGeom>
                    <a:noFill/>
                    <a:ln>
                      <a:noFill/>
                    </a:ln>
                  </pic:spPr>
                </pic:pic>
              </a:graphicData>
            </a:graphic>
          </wp:inline>
        </w:drawing>
      </w:r>
    </w:p>
    <w:p w14:paraId="3DBCEB38" w14:textId="77777777" w:rsidR="002678D2" w:rsidRDefault="007926F2">
      <w:pPr>
        <w:spacing w:line="440" w:lineRule="exact"/>
        <w:jc w:val="center"/>
        <w:rPr>
          <w:rFonts w:ascii="宋体" w:hAnsi="宋体"/>
          <w:b/>
          <w:sz w:val="22"/>
          <w:szCs w:val="22"/>
        </w:rPr>
      </w:pPr>
      <w:r>
        <w:rPr>
          <w:rFonts w:ascii="宋体" w:hAnsi="宋体" w:hint="eastAsia"/>
          <w:b/>
          <w:sz w:val="22"/>
          <w:szCs w:val="22"/>
        </w:rPr>
        <w:t>20</w:t>
      </w:r>
      <w:r>
        <w:rPr>
          <w:rFonts w:ascii="宋体" w:hAnsi="宋体"/>
          <w:b/>
          <w:sz w:val="22"/>
          <w:szCs w:val="22"/>
        </w:rPr>
        <w:t>2</w:t>
      </w:r>
      <w:r>
        <w:rPr>
          <w:rFonts w:ascii="宋体" w:hAnsi="宋体" w:hint="eastAsia"/>
          <w:b/>
          <w:sz w:val="22"/>
          <w:szCs w:val="22"/>
        </w:rPr>
        <w:t>0</w:t>
      </w:r>
      <w:r>
        <w:rPr>
          <w:rFonts w:ascii="宋体" w:hAnsi="宋体" w:hint="eastAsia"/>
          <w:b/>
          <w:sz w:val="22"/>
          <w:szCs w:val="22"/>
        </w:rPr>
        <w:t>年</w:t>
      </w:r>
      <w:r>
        <w:rPr>
          <w:rFonts w:ascii="宋体" w:hAnsi="宋体" w:hint="eastAsia"/>
          <w:b/>
          <w:sz w:val="22"/>
          <w:szCs w:val="22"/>
        </w:rPr>
        <w:t>8</w:t>
      </w:r>
      <w:r>
        <w:rPr>
          <w:rFonts w:ascii="宋体" w:hAnsi="宋体" w:hint="eastAsia"/>
          <w:b/>
          <w:sz w:val="22"/>
          <w:szCs w:val="22"/>
        </w:rPr>
        <w:t>月</w:t>
      </w:r>
      <w:r>
        <w:rPr>
          <w:rFonts w:ascii="宋体" w:hAnsi="宋体" w:hint="eastAsia"/>
          <w:b/>
          <w:sz w:val="22"/>
          <w:szCs w:val="22"/>
        </w:rPr>
        <w:t>27-30</w:t>
      </w:r>
      <w:r>
        <w:rPr>
          <w:rFonts w:ascii="宋体" w:hAnsi="宋体" w:hint="eastAsia"/>
          <w:b/>
          <w:sz w:val="22"/>
          <w:szCs w:val="22"/>
        </w:rPr>
        <w:t>日</w:t>
      </w:r>
      <w:r>
        <w:rPr>
          <w:rFonts w:ascii="宋体" w:hAnsi="宋体" w:hint="eastAsia"/>
          <w:b/>
          <w:sz w:val="22"/>
          <w:szCs w:val="22"/>
        </w:rPr>
        <w:t xml:space="preserve">  </w:t>
      </w:r>
      <w:r>
        <w:rPr>
          <w:rFonts w:ascii="宋体" w:hAnsi="宋体" w:hint="eastAsia"/>
          <w:b/>
          <w:sz w:val="22"/>
          <w:szCs w:val="22"/>
        </w:rPr>
        <w:t>青岛世界博览城（青岛市西海岸新区三沙路）</w:t>
      </w:r>
    </w:p>
    <w:p w14:paraId="1398A700" w14:textId="77777777" w:rsidR="002678D2" w:rsidRDefault="007926F2">
      <w:pPr>
        <w:rPr>
          <w:rFonts w:ascii="宋体" w:hAnsi="宋体"/>
          <w:b/>
          <w:sz w:val="28"/>
          <w:szCs w:val="28"/>
          <w:shd w:val="pct10" w:color="auto" w:fill="FFFFFF"/>
        </w:rPr>
      </w:pPr>
      <w:r>
        <w:rPr>
          <w:rFonts w:ascii="宋体" w:hAnsi="宋体" w:hint="eastAsia"/>
          <w:b/>
          <w:noProof/>
          <w:sz w:val="28"/>
          <w:szCs w:val="28"/>
          <w:shd w:val="pct10" w:color="auto" w:fill="FFFFFF"/>
        </w:rPr>
        <w:drawing>
          <wp:inline distT="0" distB="0" distL="0" distR="0" wp14:anchorId="62E363AE" wp14:editId="4873E2A0">
            <wp:extent cx="5467350" cy="295275"/>
            <wp:effectExtent l="0" t="0" r="0" b="9525"/>
            <wp:docPr id="12" name="图片 12" descr="组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组织"/>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467350" cy="295275"/>
                    </a:xfrm>
                    <a:prstGeom prst="rect">
                      <a:avLst/>
                    </a:prstGeom>
                    <a:noFill/>
                    <a:ln>
                      <a:noFill/>
                    </a:ln>
                  </pic:spPr>
                </pic:pic>
              </a:graphicData>
            </a:graphic>
          </wp:inline>
        </w:drawing>
      </w:r>
    </w:p>
    <w:p w14:paraId="624B74CD" w14:textId="77777777" w:rsidR="002678D2" w:rsidRDefault="007926F2">
      <w:pPr>
        <w:spacing w:line="440" w:lineRule="exact"/>
        <w:rPr>
          <w:rFonts w:ascii="宋体" w:hAnsi="宋体"/>
          <w:sz w:val="22"/>
          <w:szCs w:val="22"/>
        </w:rPr>
      </w:pPr>
      <w:r>
        <w:rPr>
          <w:rFonts w:ascii="宋体" w:hAnsi="宋体" w:hint="eastAsia"/>
          <w:b/>
          <w:sz w:val="22"/>
          <w:szCs w:val="22"/>
        </w:rPr>
        <w:t>主办单位：</w:t>
      </w:r>
      <w:r>
        <w:rPr>
          <w:rFonts w:ascii="宋体" w:hAnsi="宋体" w:hint="eastAsia"/>
          <w:sz w:val="22"/>
          <w:szCs w:val="22"/>
        </w:rPr>
        <w:t>中国机械工业联合会</w:t>
      </w:r>
    </w:p>
    <w:p w14:paraId="03CCD975" w14:textId="77777777" w:rsidR="002678D2" w:rsidRDefault="007926F2">
      <w:pPr>
        <w:spacing w:line="440" w:lineRule="exact"/>
        <w:rPr>
          <w:rFonts w:ascii="宋体" w:hAnsi="宋体"/>
          <w:sz w:val="22"/>
          <w:szCs w:val="22"/>
        </w:rPr>
      </w:pPr>
      <w:r>
        <w:rPr>
          <w:rFonts w:ascii="宋体" w:hAnsi="宋体" w:hint="eastAsia"/>
          <w:sz w:val="22"/>
          <w:szCs w:val="22"/>
        </w:rPr>
        <w:t xml:space="preserve">          </w:t>
      </w:r>
      <w:r>
        <w:rPr>
          <w:rFonts w:ascii="宋体" w:hAnsi="宋体" w:hint="eastAsia"/>
          <w:sz w:val="22"/>
          <w:szCs w:val="22"/>
        </w:rPr>
        <w:t>山东省工业和信息化研究院</w:t>
      </w:r>
    </w:p>
    <w:p w14:paraId="64BF1014" w14:textId="77777777" w:rsidR="002678D2" w:rsidRDefault="007926F2">
      <w:pPr>
        <w:spacing w:line="440" w:lineRule="exact"/>
        <w:ind w:firstLineChars="500" w:firstLine="1100"/>
        <w:rPr>
          <w:rFonts w:ascii="宋体" w:hAnsi="宋体"/>
          <w:sz w:val="22"/>
          <w:szCs w:val="22"/>
        </w:rPr>
      </w:pPr>
      <w:r>
        <w:rPr>
          <w:rFonts w:ascii="宋体" w:hAnsi="宋体" w:hint="eastAsia"/>
          <w:sz w:val="22"/>
          <w:szCs w:val="22"/>
        </w:rPr>
        <w:t>山东省高端装备产业协会</w:t>
      </w:r>
    </w:p>
    <w:p w14:paraId="10D8C069" w14:textId="77777777" w:rsidR="002678D2" w:rsidRDefault="007926F2">
      <w:pPr>
        <w:spacing w:line="440" w:lineRule="exact"/>
        <w:ind w:firstLineChars="500" w:firstLine="1100"/>
        <w:rPr>
          <w:rFonts w:ascii="宋体" w:hAnsi="宋体"/>
          <w:sz w:val="22"/>
          <w:szCs w:val="22"/>
        </w:rPr>
      </w:pPr>
      <w:r>
        <w:rPr>
          <w:rFonts w:ascii="宋体" w:hAnsi="宋体" w:hint="eastAsia"/>
          <w:sz w:val="22"/>
          <w:szCs w:val="22"/>
        </w:rPr>
        <w:t>山东</w:t>
      </w:r>
      <w:r>
        <w:rPr>
          <w:rFonts w:ascii="宋体" w:hAnsi="宋体"/>
          <w:sz w:val="22"/>
          <w:szCs w:val="22"/>
        </w:rPr>
        <w:t>省特种</w:t>
      </w:r>
      <w:r>
        <w:rPr>
          <w:rFonts w:ascii="宋体" w:hAnsi="宋体" w:hint="eastAsia"/>
          <w:sz w:val="22"/>
          <w:szCs w:val="22"/>
        </w:rPr>
        <w:t>设备</w:t>
      </w:r>
      <w:r>
        <w:rPr>
          <w:rFonts w:ascii="宋体" w:hAnsi="宋体"/>
          <w:sz w:val="22"/>
          <w:szCs w:val="22"/>
        </w:rPr>
        <w:t>协会</w:t>
      </w:r>
    </w:p>
    <w:p w14:paraId="665A3A42" w14:textId="77777777" w:rsidR="002678D2" w:rsidRDefault="007926F2">
      <w:pPr>
        <w:spacing w:line="440" w:lineRule="exact"/>
        <w:ind w:left="1104" w:hangingChars="500" w:hanging="1104"/>
        <w:rPr>
          <w:rFonts w:ascii="宋体" w:hAnsi="宋体"/>
          <w:sz w:val="22"/>
          <w:szCs w:val="22"/>
        </w:rPr>
      </w:pPr>
      <w:r>
        <w:rPr>
          <w:rFonts w:ascii="宋体" w:hAnsi="宋体" w:hint="eastAsia"/>
          <w:b/>
          <w:sz w:val="22"/>
          <w:szCs w:val="22"/>
        </w:rPr>
        <w:t>协办单位（拟）：</w:t>
      </w:r>
      <w:r>
        <w:rPr>
          <w:rFonts w:ascii="宋体" w:hAnsi="宋体" w:hint="eastAsia"/>
          <w:sz w:val="22"/>
          <w:szCs w:val="22"/>
        </w:rPr>
        <w:t>山东省</w:t>
      </w:r>
      <w:r>
        <w:rPr>
          <w:rFonts w:ascii="宋体" w:hAnsi="宋体"/>
          <w:sz w:val="22"/>
          <w:szCs w:val="22"/>
        </w:rPr>
        <w:t>特种设备检验研究院</w:t>
      </w:r>
      <w:r>
        <w:rPr>
          <w:rFonts w:ascii="宋体" w:hAnsi="宋体" w:hint="eastAsia"/>
          <w:sz w:val="22"/>
          <w:szCs w:val="22"/>
        </w:rPr>
        <w:t>、青岛市</w:t>
      </w:r>
      <w:r>
        <w:rPr>
          <w:rFonts w:ascii="宋体" w:hAnsi="宋体"/>
          <w:sz w:val="22"/>
          <w:szCs w:val="22"/>
        </w:rPr>
        <w:t>特种设备检验研究院、</w:t>
      </w:r>
      <w:r>
        <w:rPr>
          <w:rFonts w:ascii="宋体" w:hAnsi="宋体" w:hint="eastAsia"/>
          <w:sz w:val="22"/>
          <w:szCs w:val="22"/>
        </w:rPr>
        <w:t>山东省焊接学会、山东省</w:t>
      </w:r>
      <w:r>
        <w:rPr>
          <w:rFonts w:ascii="宋体" w:hAnsi="宋体"/>
          <w:sz w:val="22"/>
          <w:szCs w:val="22"/>
        </w:rPr>
        <w:t>高端化工</w:t>
      </w:r>
      <w:r>
        <w:rPr>
          <w:rFonts w:ascii="宋体" w:hAnsi="宋体" w:hint="eastAsia"/>
          <w:sz w:val="22"/>
          <w:szCs w:val="22"/>
        </w:rPr>
        <w:t>产业</w:t>
      </w:r>
      <w:r>
        <w:rPr>
          <w:rFonts w:ascii="宋体" w:hAnsi="宋体"/>
          <w:sz w:val="22"/>
          <w:szCs w:val="22"/>
        </w:rPr>
        <w:t>发展促进会、</w:t>
      </w:r>
      <w:r>
        <w:rPr>
          <w:rFonts w:ascii="宋体" w:hAnsi="宋体" w:hint="eastAsia"/>
          <w:sz w:val="22"/>
          <w:szCs w:val="22"/>
        </w:rPr>
        <w:t>山东省</w:t>
      </w:r>
      <w:r>
        <w:rPr>
          <w:rFonts w:ascii="宋体" w:hAnsi="宋体"/>
          <w:sz w:val="22"/>
          <w:szCs w:val="22"/>
        </w:rPr>
        <w:t>设备管理协会、山东省石油</w:t>
      </w:r>
      <w:r>
        <w:rPr>
          <w:rFonts w:ascii="宋体" w:hAnsi="宋体" w:hint="eastAsia"/>
          <w:sz w:val="22"/>
          <w:szCs w:val="22"/>
        </w:rPr>
        <w:t>设备</w:t>
      </w:r>
      <w:r>
        <w:rPr>
          <w:rFonts w:ascii="宋体" w:hAnsi="宋体"/>
          <w:sz w:val="22"/>
          <w:szCs w:val="22"/>
        </w:rPr>
        <w:t>管理协会、山东省轴承紧固件协会</w:t>
      </w:r>
      <w:r>
        <w:rPr>
          <w:rFonts w:ascii="宋体" w:hAnsi="宋体" w:hint="eastAsia"/>
          <w:sz w:val="22"/>
          <w:szCs w:val="22"/>
        </w:rPr>
        <w:t>、山东省</w:t>
      </w:r>
      <w:r>
        <w:rPr>
          <w:rFonts w:ascii="宋体" w:hAnsi="宋体"/>
          <w:sz w:val="22"/>
          <w:szCs w:val="22"/>
        </w:rPr>
        <w:t>激光学会、</w:t>
      </w:r>
      <w:r>
        <w:rPr>
          <w:rFonts w:ascii="宋体" w:hAnsi="宋体" w:hint="eastAsia"/>
          <w:sz w:val="22"/>
          <w:szCs w:val="22"/>
        </w:rPr>
        <w:t>山东省</w:t>
      </w:r>
      <w:r>
        <w:rPr>
          <w:rFonts w:ascii="宋体" w:hAnsi="宋体"/>
          <w:sz w:val="22"/>
          <w:szCs w:val="22"/>
        </w:rPr>
        <w:t>标识行业协会、</w:t>
      </w:r>
      <w:r>
        <w:rPr>
          <w:rFonts w:ascii="宋体" w:hAnsi="宋体" w:hint="eastAsia"/>
          <w:sz w:val="22"/>
          <w:szCs w:val="22"/>
        </w:rPr>
        <w:t>上海市焊接学会、</w:t>
      </w:r>
      <w:r>
        <w:rPr>
          <w:rFonts w:ascii="宋体" w:hAnsi="宋体"/>
          <w:sz w:val="22"/>
          <w:szCs w:val="22"/>
        </w:rPr>
        <w:t>江苏省</w:t>
      </w:r>
      <w:r>
        <w:rPr>
          <w:rFonts w:ascii="宋体" w:hAnsi="宋体" w:hint="eastAsia"/>
          <w:sz w:val="22"/>
          <w:szCs w:val="22"/>
        </w:rPr>
        <w:t>石化</w:t>
      </w:r>
      <w:r>
        <w:rPr>
          <w:rFonts w:ascii="宋体" w:hAnsi="宋体"/>
          <w:sz w:val="22"/>
          <w:szCs w:val="22"/>
        </w:rPr>
        <w:t>装备行业协会、</w:t>
      </w:r>
      <w:r>
        <w:rPr>
          <w:rFonts w:ascii="宋体" w:hAnsi="宋体" w:hint="eastAsia"/>
          <w:sz w:val="22"/>
          <w:szCs w:val="22"/>
        </w:rPr>
        <w:t>江苏省</w:t>
      </w:r>
      <w:r>
        <w:rPr>
          <w:rFonts w:ascii="宋体" w:hAnsi="宋体"/>
          <w:sz w:val="22"/>
          <w:szCs w:val="22"/>
        </w:rPr>
        <w:t>激光</w:t>
      </w:r>
      <w:r>
        <w:rPr>
          <w:rFonts w:ascii="宋体" w:hAnsi="宋体" w:hint="eastAsia"/>
          <w:sz w:val="22"/>
          <w:szCs w:val="22"/>
        </w:rPr>
        <w:t>产业</w:t>
      </w:r>
      <w:r>
        <w:rPr>
          <w:rFonts w:ascii="宋体" w:hAnsi="宋体"/>
          <w:sz w:val="22"/>
          <w:szCs w:val="22"/>
        </w:rPr>
        <w:t>技术创新</w:t>
      </w:r>
      <w:r>
        <w:rPr>
          <w:rFonts w:ascii="宋体" w:hAnsi="宋体" w:hint="eastAsia"/>
          <w:sz w:val="22"/>
          <w:szCs w:val="22"/>
        </w:rPr>
        <w:t>战略</w:t>
      </w:r>
      <w:r>
        <w:rPr>
          <w:rFonts w:ascii="宋体" w:hAnsi="宋体"/>
          <w:sz w:val="22"/>
          <w:szCs w:val="22"/>
        </w:rPr>
        <w:t>联盟、</w:t>
      </w:r>
      <w:r>
        <w:rPr>
          <w:rFonts w:ascii="宋体" w:hAnsi="宋体" w:hint="eastAsia"/>
          <w:sz w:val="22"/>
          <w:szCs w:val="22"/>
        </w:rPr>
        <w:t>青岛市特种设备协会、济南市特种设备协会、临沂市</w:t>
      </w:r>
      <w:r>
        <w:rPr>
          <w:rFonts w:ascii="宋体" w:hAnsi="宋体"/>
          <w:sz w:val="22"/>
          <w:szCs w:val="22"/>
        </w:rPr>
        <w:t>特种设备协会、东营市特种</w:t>
      </w:r>
      <w:r>
        <w:rPr>
          <w:rFonts w:ascii="宋体" w:hAnsi="宋体" w:hint="eastAsia"/>
          <w:sz w:val="22"/>
          <w:szCs w:val="22"/>
        </w:rPr>
        <w:t>设备</w:t>
      </w:r>
      <w:r>
        <w:rPr>
          <w:rFonts w:ascii="宋体" w:hAnsi="宋体"/>
          <w:sz w:val="22"/>
          <w:szCs w:val="22"/>
        </w:rPr>
        <w:t>协会</w:t>
      </w:r>
      <w:r>
        <w:rPr>
          <w:rFonts w:ascii="宋体" w:hAnsi="宋体" w:hint="eastAsia"/>
          <w:sz w:val="22"/>
          <w:szCs w:val="22"/>
        </w:rPr>
        <w:t>、</w:t>
      </w:r>
      <w:r>
        <w:rPr>
          <w:rFonts w:ascii="宋体" w:hAnsi="宋体"/>
          <w:sz w:val="22"/>
          <w:szCs w:val="22"/>
        </w:rPr>
        <w:t>山东机械工程学会无损检测专业委员会</w:t>
      </w:r>
      <w:r>
        <w:rPr>
          <w:rFonts w:ascii="宋体" w:hAnsi="宋体" w:hint="eastAsia"/>
          <w:sz w:val="22"/>
          <w:szCs w:val="22"/>
        </w:rPr>
        <w:t>、</w:t>
      </w:r>
      <w:r>
        <w:rPr>
          <w:rFonts w:ascii="宋体" w:hAnsi="宋体"/>
          <w:sz w:val="22"/>
          <w:szCs w:val="22"/>
        </w:rPr>
        <w:t>山东奥太电</w:t>
      </w:r>
      <w:r>
        <w:rPr>
          <w:rFonts w:ascii="宋体" w:hAnsi="宋体" w:hint="eastAsia"/>
          <w:sz w:val="22"/>
          <w:szCs w:val="22"/>
        </w:rPr>
        <w:t>气</w:t>
      </w:r>
      <w:r>
        <w:rPr>
          <w:rFonts w:ascii="宋体" w:hAnsi="宋体"/>
          <w:sz w:val="22"/>
          <w:szCs w:val="22"/>
        </w:rPr>
        <w:t>有限公司、</w:t>
      </w:r>
      <w:r>
        <w:rPr>
          <w:rFonts w:ascii="宋体" w:hAnsi="宋体" w:hint="eastAsia"/>
          <w:sz w:val="22"/>
          <w:szCs w:val="22"/>
        </w:rPr>
        <w:t>北京</w:t>
      </w:r>
      <w:r>
        <w:rPr>
          <w:rFonts w:ascii="宋体" w:hAnsi="宋体"/>
          <w:sz w:val="22"/>
          <w:szCs w:val="22"/>
        </w:rPr>
        <w:t>时代科技</w:t>
      </w:r>
      <w:r>
        <w:rPr>
          <w:rFonts w:ascii="宋体" w:hAnsi="宋体" w:hint="eastAsia"/>
          <w:sz w:val="22"/>
          <w:szCs w:val="22"/>
        </w:rPr>
        <w:t>股份</w:t>
      </w:r>
      <w:r>
        <w:rPr>
          <w:rFonts w:ascii="宋体" w:hAnsi="宋体"/>
          <w:sz w:val="22"/>
          <w:szCs w:val="22"/>
        </w:rPr>
        <w:t>有限公司</w:t>
      </w:r>
    </w:p>
    <w:p w14:paraId="2E79E612" w14:textId="77777777" w:rsidR="002678D2" w:rsidRDefault="007926F2">
      <w:pPr>
        <w:spacing w:line="440" w:lineRule="exact"/>
        <w:rPr>
          <w:rFonts w:ascii="宋体" w:hAnsi="宋体"/>
          <w:sz w:val="22"/>
          <w:szCs w:val="22"/>
        </w:rPr>
      </w:pPr>
      <w:r>
        <w:rPr>
          <w:rFonts w:ascii="宋体" w:hAnsi="宋体" w:hint="eastAsia"/>
          <w:b/>
          <w:sz w:val="22"/>
          <w:szCs w:val="22"/>
        </w:rPr>
        <w:t>承办单位：</w:t>
      </w:r>
      <w:r>
        <w:rPr>
          <w:rFonts w:ascii="宋体" w:hAnsi="宋体" w:hint="eastAsia"/>
          <w:sz w:val="22"/>
          <w:szCs w:val="22"/>
        </w:rPr>
        <w:t>山东</w:t>
      </w:r>
      <w:r>
        <w:rPr>
          <w:rFonts w:ascii="宋体" w:hAnsi="宋体"/>
          <w:sz w:val="22"/>
          <w:szCs w:val="22"/>
        </w:rPr>
        <w:t>省特种</w:t>
      </w:r>
      <w:r>
        <w:rPr>
          <w:rFonts w:ascii="宋体" w:hAnsi="宋体" w:hint="eastAsia"/>
          <w:sz w:val="22"/>
          <w:szCs w:val="22"/>
        </w:rPr>
        <w:t>设备</w:t>
      </w:r>
      <w:r>
        <w:rPr>
          <w:rFonts w:ascii="宋体" w:hAnsi="宋体"/>
          <w:sz w:val="22"/>
          <w:szCs w:val="22"/>
        </w:rPr>
        <w:t>协会</w:t>
      </w:r>
    </w:p>
    <w:p w14:paraId="157C1031" w14:textId="77777777" w:rsidR="002678D2" w:rsidRDefault="007926F2">
      <w:pPr>
        <w:spacing w:line="440" w:lineRule="exact"/>
        <w:ind w:firstLineChars="400" w:firstLine="1120"/>
        <w:rPr>
          <w:rFonts w:ascii="宋体" w:hAnsi="宋体"/>
          <w:sz w:val="22"/>
          <w:szCs w:val="22"/>
        </w:rPr>
      </w:pPr>
      <w:r>
        <w:rPr>
          <w:rFonts w:ascii="宋体" w:hAnsi="宋体" w:hint="eastAsia"/>
          <w:noProof/>
          <w:sz w:val="28"/>
          <w:szCs w:val="28"/>
        </w:rPr>
        <w:drawing>
          <wp:anchor distT="0" distB="0" distL="114300" distR="114300" simplePos="0" relativeHeight="251662336" behindDoc="1" locked="0" layoutInCell="1" allowOverlap="1" wp14:anchorId="20C9FADB" wp14:editId="7FA95828">
            <wp:simplePos x="0" y="0"/>
            <wp:positionH relativeFrom="margin">
              <wp:align>left</wp:align>
            </wp:positionH>
            <wp:positionV relativeFrom="paragraph">
              <wp:posOffset>501015</wp:posOffset>
            </wp:positionV>
            <wp:extent cx="5467350" cy="295275"/>
            <wp:effectExtent l="0" t="0" r="0" b="9525"/>
            <wp:wrapTight wrapText="bothSides">
              <wp:wrapPolygon edited="0">
                <wp:start x="0" y="0"/>
                <wp:lineTo x="0" y="20903"/>
                <wp:lineTo x="21525" y="20903"/>
                <wp:lineTo x="21525" y="0"/>
                <wp:lineTo x="0" y="0"/>
              </wp:wrapPolygon>
            </wp:wrapTight>
            <wp:docPr id="11" name="图片 11" descr="博览会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博览会介"/>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467350" cy="295275"/>
                    </a:xfrm>
                    <a:prstGeom prst="rect">
                      <a:avLst/>
                    </a:prstGeom>
                    <a:noFill/>
                    <a:ln>
                      <a:noFill/>
                    </a:ln>
                  </pic:spPr>
                </pic:pic>
              </a:graphicData>
            </a:graphic>
          </wp:anchor>
        </w:drawing>
      </w:r>
      <w:r>
        <w:rPr>
          <w:rFonts w:ascii="宋体" w:hAnsi="宋体" w:hint="eastAsia"/>
          <w:sz w:val="22"/>
          <w:szCs w:val="22"/>
        </w:rPr>
        <w:t>山东新</w:t>
      </w:r>
      <w:proofErr w:type="gramStart"/>
      <w:r>
        <w:rPr>
          <w:rFonts w:ascii="宋体" w:hAnsi="宋体" w:hint="eastAsia"/>
          <w:sz w:val="22"/>
          <w:szCs w:val="22"/>
        </w:rPr>
        <w:t>丞</w:t>
      </w:r>
      <w:proofErr w:type="gramEnd"/>
      <w:r>
        <w:rPr>
          <w:rFonts w:ascii="宋体" w:hAnsi="宋体" w:hint="eastAsia"/>
          <w:sz w:val="22"/>
          <w:szCs w:val="22"/>
        </w:rPr>
        <w:t>华展览有限公司</w:t>
      </w:r>
    </w:p>
    <w:p w14:paraId="5385DE7F" w14:textId="77777777" w:rsidR="002678D2" w:rsidRDefault="007926F2">
      <w:pPr>
        <w:pStyle w:val="a9"/>
        <w:widowControl/>
        <w:shd w:val="clear" w:color="auto" w:fill="FFFFFF"/>
        <w:spacing w:before="0" w:beforeAutospacing="0" w:after="0" w:afterAutospacing="0" w:line="435" w:lineRule="atLeast"/>
        <w:ind w:firstLineChars="200" w:firstLine="440"/>
        <w:rPr>
          <w:rFonts w:ascii="宋体" w:hAnsi="宋体"/>
          <w:kern w:val="2"/>
          <w:sz w:val="22"/>
          <w:szCs w:val="22"/>
        </w:rPr>
      </w:pPr>
      <w:r>
        <w:rPr>
          <w:rFonts w:ascii="宋体" w:hAnsi="宋体" w:hint="eastAsia"/>
          <w:kern w:val="2"/>
          <w:sz w:val="22"/>
          <w:szCs w:val="22"/>
        </w:rPr>
        <w:t>青岛西海岸新区是国务院批准的第</w:t>
      </w:r>
      <w:r>
        <w:rPr>
          <w:rFonts w:ascii="宋体" w:hAnsi="宋体" w:hint="eastAsia"/>
          <w:kern w:val="2"/>
          <w:sz w:val="22"/>
          <w:szCs w:val="22"/>
        </w:rPr>
        <w:t>9</w:t>
      </w:r>
      <w:r>
        <w:rPr>
          <w:rFonts w:ascii="宋体" w:hAnsi="宋体" w:hint="eastAsia"/>
          <w:kern w:val="2"/>
          <w:sz w:val="22"/>
          <w:szCs w:val="22"/>
        </w:rPr>
        <w:t>个国家级新区，工业基础雄厚，现已形成港口航运、石油化工、家电电子、</w:t>
      </w:r>
      <w:proofErr w:type="gramStart"/>
      <w:r>
        <w:rPr>
          <w:rFonts w:ascii="宋体" w:hAnsi="宋体" w:hint="eastAsia"/>
          <w:kern w:val="2"/>
          <w:sz w:val="22"/>
          <w:szCs w:val="22"/>
        </w:rPr>
        <w:t>船舶海工</w:t>
      </w:r>
      <w:proofErr w:type="gramEnd"/>
      <w:r>
        <w:rPr>
          <w:rFonts w:ascii="宋体" w:hAnsi="宋体" w:hint="eastAsia"/>
          <w:kern w:val="2"/>
          <w:sz w:val="22"/>
          <w:szCs w:val="22"/>
        </w:rPr>
        <w:t>、汽车及零部件、机械等六大千亿级产业集群，是我国重要的先进制造业基地和海洋新兴产业集聚区。</w:t>
      </w:r>
    </w:p>
    <w:p w14:paraId="51B59EE7" w14:textId="77777777" w:rsidR="002678D2" w:rsidRDefault="007926F2">
      <w:pPr>
        <w:pStyle w:val="a9"/>
        <w:widowControl/>
        <w:shd w:val="clear" w:color="auto" w:fill="FFFFFF"/>
        <w:spacing w:before="0" w:beforeAutospacing="0" w:after="0" w:afterAutospacing="0" w:line="435" w:lineRule="atLeast"/>
        <w:ind w:firstLineChars="200" w:firstLine="440"/>
        <w:rPr>
          <w:rFonts w:ascii="宋体" w:hAnsi="宋体"/>
          <w:kern w:val="2"/>
          <w:sz w:val="22"/>
          <w:szCs w:val="22"/>
        </w:rPr>
      </w:pPr>
      <w:r>
        <w:rPr>
          <w:rFonts w:ascii="宋体" w:hAnsi="宋体" w:hint="eastAsia"/>
          <w:kern w:val="2"/>
          <w:sz w:val="22"/>
          <w:szCs w:val="22"/>
        </w:rPr>
        <w:lastRenderedPageBreak/>
        <w:t>为深入推动优质高效自动化焊接新技术、新装备在全省生产制造企业和特种设备制造及工程建造中的应用，搭建行业交流与合作平台，服务我省新旧能转换和制造业转型升级，第二届青岛国际工业博览会</w:t>
      </w:r>
      <w:r>
        <w:rPr>
          <w:rFonts w:ascii="宋体" w:hAnsi="宋体" w:hint="eastAsia"/>
          <w:kern w:val="2"/>
          <w:sz w:val="22"/>
          <w:szCs w:val="22"/>
        </w:rPr>
        <w:t>---</w:t>
      </w:r>
      <w:r>
        <w:rPr>
          <w:rFonts w:ascii="宋体" w:hAnsi="宋体" w:hint="eastAsia"/>
          <w:kern w:val="2"/>
          <w:sz w:val="22"/>
          <w:szCs w:val="22"/>
        </w:rPr>
        <w:t>焊接与无损检测装备专项展将于</w:t>
      </w:r>
      <w:r>
        <w:rPr>
          <w:rFonts w:ascii="宋体" w:hAnsi="宋体" w:hint="eastAsia"/>
          <w:kern w:val="2"/>
          <w:sz w:val="22"/>
          <w:szCs w:val="22"/>
        </w:rPr>
        <w:t>2</w:t>
      </w:r>
      <w:r>
        <w:rPr>
          <w:rFonts w:ascii="宋体" w:hAnsi="宋体"/>
          <w:kern w:val="2"/>
          <w:sz w:val="22"/>
          <w:szCs w:val="22"/>
        </w:rPr>
        <w:t>02</w:t>
      </w:r>
      <w:r>
        <w:rPr>
          <w:rFonts w:ascii="宋体" w:hAnsi="宋体" w:hint="eastAsia"/>
          <w:kern w:val="2"/>
          <w:sz w:val="22"/>
          <w:szCs w:val="22"/>
        </w:rPr>
        <w:t>0</w:t>
      </w:r>
      <w:r>
        <w:rPr>
          <w:rFonts w:ascii="宋体" w:hAnsi="宋体" w:hint="eastAsia"/>
          <w:kern w:val="2"/>
          <w:sz w:val="22"/>
          <w:szCs w:val="22"/>
        </w:rPr>
        <w:t>年</w:t>
      </w:r>
      <w:r>
        <w:rPr>
          <w:rFonts w:ascii="宋体" w:hAnsi="宋体" w:hint="eastAsia"/>
          <w:kern w:val="2"/>
          <w:sz w:val="22"/>
          <w:szCs w:val="22"/>
        </w:rPr>
        <w:t>8</w:t>
      </w:r>
      <w:r>
        <w:rPr>
          <w:rFonts w:ascii="宋体" w:hAnsi="宋体" w:hint="eastAsia"/>
          <w:kern w:val="2"/>
          <w:sz w:val="22"/>
          <w:szCs w:val="22"/>
        </w:rPr>
        <w:t>月</w:t>
      </w:r>
      <w:r>
        <w:rPr>
          <w:rFonts w:ascii="宋体" w:hAnsi="宋体" w:hint="eastAsia"/>
          <w:kern w:val="2"/>
          <w:sz w:val="22"/>
          <w:szCs w:val="22"/>
        </w:rPr>
        <w:t>2</w:t>
      </w:r>
      <w:r>
        <w:rPr>
          <w:rFonts w:ascii="宋体" w:hAnsi="宋体"/>
          <w:kern w:val="2"/>
          <w:sz w:val="22"/>
          <w:szCs w:val="22"/>
        </w:rPr>
        <w:t>7-30</w:t>
      </w:r>
      <w:r>
        <w:rPr>
          <w:rFonts w:ascii="宋体" w:hAnsi="宋体" w:hint="eastAsia"/>
          <w:kern w:val="2"/>
          <w:sz w:val="22"/>
          <w:szCs w:val="22"/>
        </w:rPr>
        <w:t>日在青岛世界博览城举办。</w:t>
      </w:r>
      <w:proofErr w:type="gramStart"/>
      <w:r>
        <w:rPr>
          <w:rFonts w:ascii="宋体" w:hAnsi="宋体" w:hint="eastAsia"/>
          <w:kern w:val="2"/>
          <w:sz w:val="22"/>
          <w:szCs w:val="22"/>
        </w:rPr>
        <w:t>本届专项</w:t>
      </w:r>
      <w:proofErr w:type="gramEnd"/>
      <w:r>
        <w:rPr>
          <w:rFonts w:ascii="宋体" w:hAnsi="宋体" w:hint="eastAsia"/>
          <w:kern w:val="2"/>
          <w:sz w:val="22"/>
          <w:szCs w:val="22"/>
        </w:rPr>
        <w:t>展会以“绿色工业，智能未来”为主题，重点展示</w:t>
      </w:r>
      <w:proofErr w:type="gramStart"/>
      <w:r>
        <w:rPr>
          <w:rFonts w:ascii="宋体" w:hAnsi="宋体" w:hint="eastAsia"/>
          <w:kern w:val="2"/>
          <w:sz w:val="22"/>
          <w:szCs w:val="22"/>
        </w:rPr>
        <w:t>焊</w:t>
      </w:r>
      <w:r>
        <w:rPr>
          <w:rFonts w:ascii="宋体" w:hAnsi="宋体" w:hint="eastAsia"/>
          <w:kern w:val="2"/>
          <w:sz w:val="22"/>
          <w:szCs w:val="22"/>
        </w:rPr>
        <w:t>接与焊接与</w:t>
      </w:r>
      <w:proofErr w:type="gramEnd"/>
      <w:r>
        <w:rPr>
          <w:rFonts w:ascii="宋体" w:hAnsi="宋体" w:hint="eastAsia"/>
          <w:kern w:val="2"/>
          <w:sz w:val="22"/>
          <w:szCs w:val="22"/>
        </w:rPr>
        <w:t>无损检测装备。</w:t>
      </w:r>
    </w:p>
    <w:p w14:paraId="3F9DEBEB" w14:textId="77777777" w:rsidR="002678D2" w:rsidRDefault="007926F2">
      <w:pPr>
        <w:pStyle w:val="a9"/>
        <w:widowControl/>
        <w:shd w:val="clear" w:color="auto" w:fill="FFFFFF"/>
        <w:spacing w:before="0" w:beforeAutospacing="0" w:after="0" w:afterAutospacing="0" w:line="435" w:lineRule="atLeast"/>
        <w:ind w:firstLineChars="200" w:firstLine="440"/>
        <w:rPr>
          <w:rFonts w:ascii="宋体" w:hAnsi="宋体"/>
          <w:kern w:val="2"/>
          <w:sz w:val="22"/>
          <w:szCs w:val="22"/>
        </w:rPr>
      </w:pPr>
      <w:r>
        <w:rPr>
          <w:rFonts w:ascii="宋体" w:hAnsi="宋体" w:hint="eastAsia"/>
          <w:kern w:val="2"/>
          <w:sz w:val="22"/>
          <w:szCs w:val="22"/>
        </w:rPr>
        <w:t>因受疫情影响，原定于</w:t>
      </w:r>
      <w:r>
        <w:rPr>
          <w:rFonts w:ascii="宋体" w:hAnsi="宋体" w:hint="eastAsia"/>
          <w:kern w:val="2"/>
          <w:sz w:val="22"/>
          <w:szCs w:val="22"/>
        </w:rPr>
        <w:t>2020</w:t>
      </w:r>
      <w:r>
        <w:rPr>
          <w:rFonts w:ascii="宋体" w:hAnsi="宋体" w:hint="eastAsia"/>
          <w:kern w:val="2"/>
          <w:sz w:val="22"/>
          <w:szCs w:val="22"/>
        </w:rPr>
        <w:t>年</w:t>
      </w:r>
      <w:r>
        <w:rPr>
          <w:rFonts w:ascii="宋体" w:hAnsi="宋体" w:hint="eastAsia"/>
          <w:kern w:val="2"/>
          <w:sz w:val="22"/>
          <w:szCs w:val="22"/>
        </w:rPr>
        <w:t>2</w:t>
      </w:r>
      <w:r>
        <w:rPr>
          <w:rFonts w:ascii="宋体" w:hAnsi="宋体" w:hint="eastAsia"/>
          <w:kern w:val="2"/>
          <w:sz w:val="22"/>
          <w:szCs w:val="22"/>
        </w:rPr>
        <w:t>月</w:t>
      </w:r>
      <w:r>
        <w:rPr>
          <w:rFonts w:ascii="宋体" w:hAnsi="宋体" w:hint="eastAsia"/>
          <w:kern w:val="2"/>
          <w:sz w:val="22"/>
          <w:szCs w:val="22"/>
        </w:rPr>
        <w:t>14-17</w:t>
      </w:r>
      <w:r>
        <w:rPr>
          <w:rFonts w:ascii="宋体" w:hAnsi="宋体" w:hint="eastAsia"/>
          <w:kern w:val="2"/>
          <w:sz w:val="22"/>
          <w:szCs w:val="22"/>
        </w:rPr>
        <w:t>日在山东国际会展中心</w:t>
      </w:r>
      <w:r>
        <w:rPr>
          <w:rFonts w:ascii="宋体" w:hAnsi="宋体" w:hint="eastAsia"/>
          <w:kern w:val="2"/>
          <w:sz w:val="22"/>
          <w:szCs w:val="22"/>
        </w:rPr>
        <w:t>(</w:t>
      </w:r>
      <w:r>
        <w:rPr>
          <w:rFonts w:ascii="宋体" w:hAnsi="宋体" w:hint="eastAsia"/>
          <w:kern w:val="2"/>
          <w:sz w:val="22"/>
          <w:szCs w:val="22"/>
        </w:rPr>
        <w:t>济南市槐荫区</w:t>
      </w:r>
      <w:r>
        <w:rPr>
          <w:rFonts w:ascii="宋体" w:hAnsi="宋体" w:hint="eastAsia"/>
          <w:kern w:val="2"/>
          <w:sz w:val="22"/>
          <w:szCs w:val="22"/>
        </w:rPr>
        <w:t>)</w:t>
      </w:r>
      <w:r>
        <w:rPr>
          <w:rFonts w:ascii="宋体" w:hAnsi="宋体" w:hint="eastAsia"/>
          <w:kern w:val="2"/>
          <w:sz w:val="22"/>
          <w:szCs w:val="22"/>
        </w:rPr>
        <w:t>举办的“</w:t>
      </w:r>
      <w:r>
        <w:rPr>
          <w:rFonts w:ascii="宋体" w:hAnsi="宋体" w:hint="eastAsia"/>
          <w:kern w:val="2"/>
          <w:sz w:val="22"/>
          <w:szCs w:val="22"/>
        </w:rPr>
        <w:t>2020</w:t>
      </w:r>
      <w:r>
        <w:rPr>
          <w:rFonts w:ascii="宋体" w:hAnsi="宋体" w:hint="eastAsia"/>
          <w:kern w:val="2"/>
          <w:sz w:val="22"/>
          <w:szCs w:val="22"/>
        </w:rPr>
        <w:t>第十五届中国</w:t>
      </w:r>
      <w:r>
        <w:rPr>
          <w:rFonts w:ascii="宋体" w:hAnsi="宋体" w:hint="eastAsia"/>
          <w:kern w:val="2"/>
          <w:sz w:val="22"/>
          <w:szCs w:val="22"/>
        </w:rPr>
        <w:t xml:space="preserve"> (</w:t>
      </w:r>
      <w:r>
        <w:rPr>
          <w:rFonts w:ascii="宋体" w:hAnsi="宋体" w:hint="eastAsia"/>
          <w:kern w:val="2"/>
          <w:sz w:val="22"/>
          <w:szCs w:val="22"/>
        </w:rPr>
        <w:t>山东</w:t>
      </w:r>
      <w:r>
        <w:rPr>
          <w:rFonts w:ascii="宋体" w:hAnsi="宋体" w:hint="eastAsia"/>
          <w:kern w:val="2"/>
          <w:sz w:val="22"/>
          <w:szCs w:val="22"/>
        </w:rPr>
        <w:t>)</w:t>
      </w:r>
      <w:r>
        <w:rPr>
          <w:rFonts w:ascii="宋体" w:hAnsi="宋体" w:hint="eastAsia"/>
          <w:kern w:val="2"/>
          <w:sz w:val="22"/>
          <w:szCs w:val="22"/>
        </w:rPr>
        <w:t>国际装备制造业博览会”及同期配套活动将整体移师至青岛世界博览城</w:t>
      </w:r>
      <w:r>
        <w:rPr>
          <w:rFonts w:ascii="宋体" w:hAnsi="宋体" w:hint="eastAsia"/>
          <w:kern w:val="2"/>
          <w:sz w:val="22"/>
          <w:szCs w:val="22"/>
        </w:rPr>
        <w:t>(</w:t>
      </w:r>
      <w:r>
        <w:rPr>
          <w:rFonts w:ascii="宋体" w:hAnsi="宋体" w:hint="eastAsia"/>
          <w:kern w:val="2"/>
          <w:sz w:val="22"/>
          <w:szCs w:val="22"/>
        </w:rPr>
        <w:t>青岛西海岸新区</w:t>
      </w:r>
      <w:r>
        <w:rPr>
          <w:rFonts w:ascii="宋体" w:hAnsi="宋体" w:hint="eastAsia"/>
          <w:kern w:val="2"/>
          <w:sz w:val="22"/>
          <w:szCs w:val="22"/>
        </w:rPr>
        <w:t>)</w:t>
      </w:r>
      <w:r>
        <w:rPr>
          <w:rFonts w:ascii="宋体" w:hAnsi="宋体" w:hint="eastAsia"/>
          <w:kern w:val="2"/>
          <w:sz w:val="22"/>
          <w:szCs w:val="22"/>
        </w:rPr>
        <w:t>，与</w:t>
      </w:r>
      <w:r>
        <w:rPr>
          <w:rFonts w:ascii="宋体" w:hAnsi="宋体" w:hint="eastAsia"/>
          <w:kern w:val="2"/>
          <w:sz w:val="22"/>
          <w:szCs w:val="22"/>
        </w:rPr>
        <w:t>2020</w:t>
      </w:r>
      <w:r>
        <w:rPr>
          <w:rFonts w:ascii="宋体" w:hAnsi="宋体" w:hint="eastAsia"/>
          <w:kern w:val="2"/>
          <w:sz w:val="22"/>
          <w:szCs w:val="22"/>
        </w:rPr>
        <w:t>青岛国际工业博览会同期举办。主要展示工业自动化及动力传动、工业机器人、数控机床、激光</w:t>
      </w:r>
      <w:proofErr w:type="gramStart"/>
      <w:r>
        <w:rPr>
          <w:rFonts w:ascii="宋体" w:hAnsi="宋体" w:hint="eastAsia"/>
          <w:kern w:val="2"/>
          <w:sz w:val="22"/>
          <w:szCs w:val="22"/>
        </w:rPr>
        <w:t>钣</w:t>
      </w:r>
      <w:proofErr w:type="gramEnd"/>
      <w:r>
        <w:rPr>
          <w:rFonts w:ascii="宋体" w:hAnsi="宋体" w:hint="eastAsia"/>
          <w:kern w:val="2"/>
          <w:sz w:val="22"/>
          <w:szCs w:val="22"/>
        </w:rPr>
        <w:t>金设备、铸造机械、农业机械、化工与环保技术装备、能源与石化装备、智能制造等方面的最新技术及产品。博览会预计整体规模将达到</w:t>
      </w:r>
      <w:r>
        <w:rPr>
          <w:rFonts w:ascii="宋体" w:hAnsi="宋体" w:hint="eastAsia"/>
          <w:kern w:val="2"/>
          <w:sz w:val="22"/>
          <w:szCs w:val="22"/>
        </w:rPr>
        <w:t>10</w:t>
      </w:r>
      <w:r>
        <w:rPr>
          <w:rFonts w:ascii="宋体" w:hAnsi="宋体"/>
          <w:kern w:val="2"/>
          <w:sz w:val="22"/>
          <w:szCs w:val="22"/>
        </w:rPr>
        <w:t>0,000</w:t>
      </w:r>
      <w:r>
        <w:rPr>
          <w:rFonts w:ascii="宋体" w:hAnsi="宋体" w:hint="eastAsia"/>
          <w:kern w:val="2"/>
          <w:sz w:val="22"/>
          <w:szCs w:val="22"/>
        </w:rPr>
        <w:t>平方米，参展企业数超过</w:t>
      </w:r>
      <w:r>
        <w:rPr>
          <w:rFonts w:ascii="宋体" w:hAnsi="宋体" w:hint="eastAsia"/>
          <w:kern w:val="2"/>
          <w:sz w:val="22"/>
          <w:szCs w:val="22"/>
        </w:rPr>
        <w:t>20</w:t>
      </w:r>
      <w:r>
        <w:rPr>
          <w:rFonts w:ascii="宋体" w:hAnsi="宋体"/>
          <w:kern w:val="2"/>
          <w:sz w:val="22"/>
          <w:szCs w:val="22"/>
        </w:rPr>
        <w:t>00</w:t>
      </w:r>
      <w:r>
        <w:rPr>
          <w:rFonts w:ascii="宋体" w:hAnsi="宋体" w:hint="eastAsia"/>
          <w:kern w:val="2"/>
          <w:sz w:val="22"/>
          <w:szCs w:val="22"/>
        </w:rPr>
        <w:t>家，同期举办</w:t>
      </w:r>
      <w:r>
        <w:rPr>
          <w:rFonts w:ascii="宋体" w:hAnsi="宋体" w:hint="eastAsia"/>
          <w:noProof/>
          <w:kern w:val="2"/>
          <w:sz w:val="28"/>
          <w:szCs w:val="28"/>
        </w:rPr>
        <w:drawing>
          <wp:anchor distT="0" distB="0" distL="114300" distR="114300" simplePos="0" relativeHeight="251663360" behindDoc="0" locked="0" layoutInCell="1" allowOverlap="1" wp14:anchorId="1EA7E401" wp14:editId="29E2BC60">
            <wp:simplePos x="0" y="0"/>
            <wp:positionH relativeFrom="margin">
              <wp:align>left</wp:align>
            </wp:positionH>
            <wp:positionV relativeFrom="paragraph">
              <wp:posOffset>933450</wp:posOffset>
            </wp:positionV>
            <wp:extent cx="5457825" cy="2895600"/>
            <wp:effectExtent l="0" t="0" r="9525" b="0"/>
            <wp:wrapSquare wrapText="bothSides"/>
            <wp:docPr id="10" name="图片 10"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8"/>
                    <pic:cNvPicPr>
                      <a:picLocks noChangeAspect="1" noChangeArrowheads="1"/>
                    </pic:cNvPicPr>
                  </pic:nvPicPr>
                  <pic:blipFill>
                    <a:blip r:embed="rId8">
                      <a:extLst>
                        <a:ext uri="{28A0092B-C50C-407E-A947-70E740481C1C}">
                          <a14:useLocalDpi xmlns:a14="http://schemas.microsoft.com/office/drawing/2010/main" val="0"/>
                        </a:ext>
                      </a:extLst>
                    </a:blip>
                    <a:srcRect t="3419" b="13942"/>
                    <a:stretch>
                      <a:fillRect/>
                    </a:stretch>
                  </pic:blipFill>
                  <pic:spPr>
                    <a:xfrm>
                      <a:off x="0" y="0"/>
                      <a:ext cx="5457825" cy="2895600"/>
                    </a:xfrm>
                    <a:prstGeom prst="rect">
                      <a:avLst/>
                    </a:prstGeom>
                    <a:noFill/>
                    <a:ln>
                      <a:noFill/>
                    </a:ln>
                    <a:effectLst/>
                  </pic:spPr>
                </pic:pic>
              </a:graphicData>
            </a:graphic>
          </wp:anchor>
        </w:drawing>
      </w:r>
      <w:r>
        <w:rPr>
          <w:rFonts w:ascii="宋体" w:hAnsi="宋体" w:hint="eastAsia"/>
          <w:kern w:val="2"/>
          <w:sz w:val="22"/>
          <w:szCs w:val="22"/>
        </w:rPr>
        <w:t>8</w:t>
      </w:r>
      <w:r>
        <w:rPr>
          <w:rFonts w:ascii="宋体" w:hAnsi="宋体"/>
          <w:kern w:val="2"/>
          <w:sz w:val="22"/>
          <w:szCs w:val="22"/>
        </w:rPr>
        <w:t>0</w:t>
      </w:r>
      <w:r>
        <w:rPr>
          <w:rFonts w:ascii="宋体" w:hAnsi="宋体" w:hint="eastAsia"/>
          <w:kern w:val="2"/>
          <w:sz w:val="22"/>
          <w:szCs w:val="22"/>
        </w:rPr>
        <w:t>余场</w:t>
      </w:r>
      <w:proofErr w:type="gramStart"/>
      <w:r>
        <w:rPr>
          <w:rFonts w:ascii="宋体" w:hAnsi="宋体" w:hint="eastAsia"/>
          <w:kern w:val="2"/>
          <w:sz w:val="22"/>
          <w:szCs w:val="22"/>
        </w:rPr>
        <w:t>配套</w:t>
      </w:r>
      <w:r>
        <w:rPr>
          <w:rFonts w:ascii="宋体" w:hAnsi="宋体" w:hint="eastAsia"/>
          <w:kern w:val="2"/>
          <w:sz w:val="22"/>
          <w:szCs w:val="22"/>
        </w:rPr>
        <w:t>会议</w:t>
      </w:r>
      <w:proofErr w:type="gramEnd"/>
      <w:r>
        <w:rPr>
          <w:rFonts w:ascii="宋体" w:hAnsi="宋体" w:hint="eastAsia"/>
          <w:kern w:val="2"/>
          <w:sz w:val="22"/>
          <w:szCs w:val="22"/>
        </w:rPr>
        <w:t>论坛活动，届时将会有超过</w:t>
      </w:r>
      <w:r>
        <w:rPr>
          <w:rFonts w:ascii="宋体" w:hAnsi="宋体" w:hint="eastAsia"/>
          <w:kern w:val="2"/>
          <w:sz w:val="22"/>
          <w:szCs w:val="22"/>
        </w:rPr>
        <w:t>1</w:t>
      </w:r>
      <w:r>
        <w:rPr>
          <w:rFonts w:ascii="宋体" w:hAnsi="宋体"/>
          <w:kern w:val="2"/>
          <w:sz w:val="22"/>
          <w:szCs w:val="22"/>
        </w:rPr>
        <w:t>00</w:t>
      </w:r>
      <w:r>
        <w:rPr>
          <w:rFonts w:ascii="宋体" w:hAnsi="宋体" w:hint="eastAsia"/>
          <w:kern w:val="2"/>
          <w:sz w:val="22"/>
          <w:szCs w:val="22"/>
        </w:rPr>
        <w:t>,</w:t>
      </w:r>
      <w:r>
        <w:rPr>
          <w:rFonts w:ascii="宋体" w:hAnsi="宋体"/>
          <w:kern w:val="2"/>
          <w:sz w:val="22"/>
          <w:szCs w:val="22"/>
        </w:rPr>
        <w:t>000</w:t>
      </w:r>
      <w:r>
        <w:rPr>
          <w:rFonts w:ascii="宋体" w:hAnsi="宋体" w:hint="eastAsia"/>
          <w:kern w:val="2"/>
          <w:sz w:val="22"/>
          <w:szCs w:val="22"/>
        </w:rPr>
        <w:t>名专业观众到场参观及采购。</w:t>
      </w:r>
      <w:r>
        <w:rPr>
          <w:rFonts w:ascii="宋体" w:hAnsi="宋体" w:hint="eastAsia"/>
          <w:kern w:val="2"/>
          <w:sz w:val="22"/>
          <w:szCs w:val="22"/>
        </w:rPr>
        <w:t xml:space="preserve"> </w:t>
      </w:r>
      <w:r>
        <w:rPr>
          <w:rFonts w:ascii="宋体" w:hAnsi="宋体"/>
          <w:kern w:val="2"/>
          <w:sz w:val="22"/>
          <w:szCs w:val="22"/>
        </w:rPr>
        <w:t xml:space="preserve">        </w:t>
      </w:r>
    </w:p>
    <w:p w14:paraId="287074B5" w14:textId="77777777" w:rsidR="002678D2" w:rsidRDefault="007926F2">
      <w:pPr>
        <w:pStyle w:val="a9"/>
        <w:widowControl/>
        <w:shd w:val="clear" w:color="auto" w:fill="FFFFFF"/>
        <w:spacing w:before="0" w:beforeAutospacing="0" w:after="0" w:afterAutospacing="0" w:line="435" w:lineRule="atLeast"/>
        <w:ind w:firstLineChars="1700" w:firstLine="3400"/>
        <w:rPr>
          <w:rFonts w:ascii="宋体" w:hAnsi="宋体"/>
          <w:kern w:val="2"/>
          <w:sz w:val="22"/>
          <w:szCs w:val="22"/>
        </w:rPr>
      </w:pPr>
      <w:r>
        <w:rPr>
          <w:rFonts w:ascii="宋体" w:hAnsi="宋体" w:hint="eastAsia"/>
          <w:color w:val="7E7E7E"/>
          <w:kern w:val="2"/>
          <w:sz w:val="20"/>
        </w:rPr>
        <w:t>（青岛世界博览城）</w:t>
      </w:r>
    </w:p>
    <w:p w14:paraId="7D3A1187" w14:textId="77777777" w:rsidR="002678D2" w:rsidRDefault="002678D2">
      <w:pPr>
        <w:pStyle w:val="a9"/>
        <w:widowControl/>
        <w:shd w:val="clear" w:color="auto" w:fill="FFFFFF"/>
        <w:spacing w:before="0" w:beforeAutospacing="0" w:after="0" w:afterAutospacing="0" w:line="435" w:lineRule="atLeast"/>
        <w:ind w:left="5250"/>
        <w:jc w:val="both"/>
        <w:rPr>
          <w:rFonts w:ascii="宋体" w:hAnsi="宋体"/>
          <w:color w:val="7E7E7E"/>
          <w:kern w:val="2"/>
          <w:sz w:val="20"/>
        </w:rPr>
      </w:pPr>
    </w:p>
    <w:p w14:paraId="37BF56B7" w14:textId="77777777" w:rsidR="002678D2" w:rsidRDefault="007926F2">
      <w:pPr>
        <w:tabs>
          <w:tab w:val="left" w:pos="6120"/>
        </w:tabs>
        <w:rPr>
          <w:rFonts w:ascii="宋体" w:hAnsi="宋体"/>
          <w:b/>
          <w:sz w:val="24"/>
          <w:shd w:val="pct10" w:color="auto" w:fill="FFFFFF"/>
        </w:rPr>
      </w:pPr>
      <w:r>
        <w:rPr>
          <w:rFonts w:ascii="宋体" w:hAnsi="宋体" w:hint="eastAsia"/>
          <w:b/>
          <w:noProof/>
          <w:sz w:val="24"/>
          <w:shd w:val="pct10" w:color="auto" w:fill="FFFFFF"/>
        </w:rPr>
        <w:drawing>
          <wp:inline distT="0" distB="0" distL="0" distR="0" wp14:anchorId="7A6189AF" wp14:editId="0AEC047A">
            <wp:extent cx="5467350" cy="295275"/>
            <wp:effectExtent l="0" t="0" r="0" b="9525"/>
            <wp:docPr id="9" name="图片 9" descr="日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日程"/>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467350" cy="295275"/>
                    </a:xfrm>
                    <a:prstGeom prst="rect">
                      <a:avLst/>
                    </a:prstGeom>
                    <a:noFill/>
                    <a:ln>
                      <a:noFill/>
                    </a:ln>
                  </pic:spPr>
                </pic:pic>
              </a:graphicData>
            </a:graphic>
          </wp:inline>
        </w:drawing>
      </w:r>
    </w:p>
    <w:tbl>
      <w:tblPr>
        <w:tblW w:w="86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78"/>
        <w:gridCol w:w="3095"/>
        <w:gridCol w:w="3074"/>
      </w:tblGrid>
      <w:tr w:rsidR="002678D2" w14:paraId="2A3136FE" w14:textId="77777777">
        <w:tc>
          <w:tcPr>
            <w:tcW w:w="2478" w:type="dxa"/>
          </w:tcPr>
          <w:p w14:paraId="426E68E5" w14:textId="77777777" w:rsidR="002678D2" w:rsidRDefault="007926F2">
            <w:pPr>
              <w:spacing w:line="440" w:lineRule="exact"/>
              <w:rPr>
                <w:rFonts w:ascii="宋体" w:hAnsi="宋体"/>
                <w:bCs/>
                <w:sz w:val="22"/>
                <w:szCs w:val="22"/>
              </w:rPr>
            </w:pPr>
            <w:r>
              <w:rPr>
                <w:rFonts w:ascii="宋体" w:hAnsi="宋体" w:hint="eastAsia"/>
                <w:bCs/>
                <w:sz w:val="22"/>
                <w:szCs w:val="22"/>
              </w:rPr>
              <w:t>开幕式</w:t>
            </w:r>
          </w:p>
        </w:tc>
        <w:tc>
          <w:tcPr>
            <w:tcW w:w="3095" w:type="dxa"/>
          </w:tcPr>
          <w:p w14:paraId="20BAFECC" w14:textId="77777777" w:rsidR="002678D2" w:rsidRDefault="007926F2">
            <w:pPr>
              <w:spacing w:line="440" w:lineRule="exact"/>
              <w:rPr>
                <w:rFonts w:ascii="宋体" w:hAnsi="宋体"/>
                <w:bCs/>
                <w:sz w:val="22"/>
                <w:szCs w:val="22"/>
              </w:rPr>
            </w:pPr>
            <w:r>
              <w:rPr>
                <w:rFonts w:ascii="宋体" w:hAnsi="宋体" w:hint="eastAsia"/>
                <w:bCs/>
                <w:sz w:val="22"/>
                <w:szCs w:val="22"/>
              </w:rPr>
              <w:t>2020</w:t>
            </w:r>
            <w:r>
              <w:rPr>
                <w:rFonts w:ascii="宋体" w:hAnsi="宋体" w:hint="eastAsia"/>
                <w:bCs/>
                <w:sz w:val="22"/>
                <w:szCs w:val="22"/>
              </w:rPr>
              <w:t>年</w:t>
            </w:r>
            <w:r>
              <w:rPr>
                <w:rFonts w:ascii="宋体" w:hAnsi="宋体" w:hint="eastAsia"/>
                <w:bCs/>
                <w:sz w:val="22"/>
                <w:szCs w:val="22"/>
              </w:rPr>
              <w:t>8</w:t>
            </w:r>
            <w:r>
              <w:rPr>
                <w:rFonts w:ascii="宋体" w:hAnsi="宋体" w:hint="eastAsia"/>
                <w:bCs/>
                <w:sz w:val="22"/>
                <w:szCs w:val="22"/>
              </w:rPr>
              <w:t>月</w:t>
            </w:r>
            <w:r>
              <w:rPr>
                <w:rFonts w:ascii="宋体" w:hAnsi="宋体" w:hint="eastAsia"/>
                <w:bCs/>
                <w:sz w:val="22"/>
                <w:szCs w:val="22"/>
              </w:rPr>
              <w:t>27</w:t>
            </w:r>
            <w:r>
              <w:rPr>
                <w:rFonts w:ascii="宋体" w:hAnsi="宋体" w:hint="eastAsia"/>
                <w:bCs/>
                <w:sz w:val="22"/>
                <w:szCs w:val="22"/>
              </w:rPr>
              <w:t>日</w:t>
            </w:r>
          </w:p>
        </w:tc>
        <w:tc>
          <w:tcPr>
            <w:tcW w:w="3074" w:type="dxa"/>
          </w:tcPr>
          <w:p w14:paraId="40CD9746" w14:textId="77777777" w:rsidR="002678D2" w:rsidRDefault="007926F2">
            <w:pPr>
              <w:spacing w:line="440" w:lineRule="exact"/>
              <w:rPr>
                <w:rFonts w:ascii="宋体" w:hAnsi="宋体"/>
                <w:bCs/>
                <w:sz w:val="22"/>
                <w:szCs w:val="22"/>
              </w:rPr>
            </w:pPr>
            <w:r>
              <w:rPr>
                <w:rFonts w:ascii="宋体" w:hAnsi="宋体" w:hint="eastAsia"/>
                <w:bCs/>
                <w:sz w:val="22"/>
                <w:szCs w:val="22"/>
              </w:rPr>
              <w:t>9:20-10:00</w:t>
            </w:r>
          </w:p>
        </w:tc>
      </w:tr>
      <w:tr w:rsidR="002678D2" w14:paraId="626D1C46" w14:textId="77777777">
        <w:tc>
          <w:tcPr>
            <w:tcW w:w="2478" w:type="dxa"/>
          </w:tcPr>
          <w:p w14:paraId="3D176A97" w14:textId="77777777" w:rsidR="002678D2" w:rsidRDefault="007926F2">
            <w:pPr>
              <w:spacing w:line="440" w:lineRule="exact"/>
              <w:rPr>
                <w:rFonts w:ascii="宋体" w:hAnsi="宋体"/>
                <w:bCs/>
                <w:sz w:val="22"/>
                <w:szCs w:val="22"/>
              </w:rPr>
            </w:pPr>
            <w:r>
              <w:rPr>
                <w:rFonts w:ascii="宋体" w:hAnsi="宋体" w:hint="eastAsia"/>
                <w:bCs/>
                <w:sz w:val="22"/>
                <w:szCs w:val="22"/>
              </w:rPr>
              <w:t>布展时间</w:t>
            </w:r>
          </w:p>
        </w:tc>
        <w:tc>
          <w:tcPr>
            <w:tcW w:w="3095" w:type="dxa"/>
          </w:tcPr>
          <w:p w14:paraId="46610529" w14:textId="77777777" w:rsidR="002678D2" w:rsidRDefault="007926F2">
            <w:pPr>
              <w:spacing w:line="440" w:lineRule="exact"/>
              <w:rPr>
                <w:rFonts w:ascii="宋体" w:hAnsi="宋体"/>
                <w:bCs/>
                <w:sz w:val="22"/>
                <w:szCs w:val="22"/>
              </w:rPr>
            </w:pPr>
            <w:r>
              <w:rPr>
                <w:rFonts w:ascii="宋体" w:hAnsi="宋体" w:hint="eastAsia"/>
                <w:bCs/>
                <w:sz w:val="22"/>
                <w:szCs w:val="22"/>
              </w:rPr>
              <w:t>2020</w:t>
            </w:r>
            <w:r>
              <w:rPr>
                <w:rFonts w:ascii="宋体" w:hAnsi="宋体" w:hint="eastAsia"/>
                <w:bCs/>
                <w:sz w:val="22"/>
                <w:szCs w:val="22"/>
              </w:rPr>
              <w:t>年</w:t>
            </w:r>
            <w:r>
              <w:rPr>
                <w:rFonts w:ascii="宋体" w:hAnsi="宋体" w:hint="eastAsia"/>
                <w:bCs/>
                <w:sz w:val="22"/>
                <w:szCs w:val="22"/>
              </w:rPr>
              <w:t>8</w:t>
            </w:r>
            <w:r>
              <w:rPr>
                <w:rFonts w:ascii="宋体" w:hAnsi="宋体" w:hint="eastAsia"/>
                <w:bCs/>
                <w:sz w:val="22"/>
                <w:szCs w:val="22"/>
              </w:rPr>
              <w:t>月</w:t>
            </w:r>
            <w:r>
              <w:rPr>
                <w:rFonts w:ascii="宋体" w:hAnsi="宋体" w:hint="eastAsia"/>
                <w:bCs/>
                <w:sz w:val="22"/>
                <w:szCs w:val="22"/>
              </w:rPr>
              <w:t>25-26</w:t>
            </w:r>
            <w:r>
              <w:rPr>
                <w:rFonts w:ascii="宋体" w:hAnsi="宋体" w:hint="eastAsia"/>
                <w:bCs/>
                <w:sz w:val="22"/>
                <w:szCs w:val="22"/>
              </w:rPr>
              <w:t>日</w:t>
            </w:r>
          </w:p>
        </w:tc>
        <w:tc>
          <w:tcPr>
            <w:tcW w:w="3074" w:type="dxa"/>
          </w:tcPr>
          <w:p w14:paraId="130FDBBA" w14:textId="77777777" w:rsidR="002678D2" w:rsidRDefault="007926F2">
            <w:pPr>
              <w:spacing w:line="440" w:lineRule="exact"/>
              <w:rPr>
                <w:rFonts w:ascii="宋体" w:hAnsi="宋体"/>
                <w:bCs/>
                <w:sz w:val="22"/>
                <w:szCs w:val="22"/>
              </w:rPr>
            </w:pPr>
            <w:r>
              <w:rPr>
                <w:rFonts w:ascii="宋体" w:hAnsi="宋体" w:hint="eastAsia"/>
                <w:bCs/>
                <w:sz w:val="22"/>
                <w:szCs w:val="22"/>
              </w:rPr>
              <w:t>8:00-18:00</w:t>
            </w:r>
          </w:p>
        </w:tc>
      </w:tr>
      <w:tr w:rsidR="002678D2" w14:paraId="4D3F2715" w14:textId="77777777">
        <w:tc>
          <w:tcPr>
            <w:tcW w:w="2478" w:type="dxa"/>
          </w:tcPr>
          <w:p w14:paraId="0EE2A1FE" w14:textId="77777777" w:rsidR="002678D2" w:rsidRDefault="007926F2">
            <w:pPr>
              <w:spacing w:line="440" w:lineRule="exact"/>
              <w:rPr>
                <w:rFonts w:ascii="宋体" w:hAnsi="宋体"/>
                <w:bCs/>
                <w:sz w:val="22"/>
                <w:szCs w:val="22"/>
              </w:rPr>
            </w:pPr>
            <w:r>
              <w:rPr>
                <w:rFonts w:ascii="宋体" w:hAnsi="宋体" w:hint="eastAsia"/>
                <w:bCs/>
                <w:sz w:val="22"/>
                <w:szCs w:val="22"/>
              </w:rPr>
              <w:t>展出时间</w:t>
            </w:r>
          </w:p>
        </w:tc>
        <w:tc>
          <w:tcPr>
            <w:tcW w:w="3095" w:type="dxa"/>
          </w:tcPr>
          <w:p w14:paraId="276D4AB7" w14:textId="77777777" w:rsidR="002678D2" w:rsidRDefault="007926F2">
            <w:pPr>
              <w:spacing w:line="440" w:lineRule="exact"/>
              <w:rPr>
                <w:rFonts w:ascii="宋体" w:hAnsi="宋体"/>
                <w:bCs/>
                <w:sz w:val="22"/>
                <w:szCs w:val="22"/>
              </w:rPr>
            </w:pPr>
            <w:r>
              <w:rPr>
                <w:rFonts w:ascii="宋体" w:hAnsi="宋体" w:hint="eastAsia"/>
                <w:bCs/>
                <w:sz w:val="22"/>
                <w:szCs w:val="22"/>
              </w:rPr>
              <w:t>2020</w:t>
            </w:r>
            <w:r>
              <w:rPr>
                <w:rFonts w:ascii="宋体" w:hAnsi="宋体" w:hint="eastAsia"/>
                <w:bCs/>
                <w:sz w:val="22"/>
                <w:szCs w:val="22"/>
              </w:rPr>
              <w:t>年</w:t>
            </w:r>
            <w:r>
              <w:rPr>
                <w:rFonts w:ascii="宋体" w:hAnsi="宋体" w:hint="eastAsia"/>
                <w:bCs/>
                <w:sz w:val="22"/>
                <w:szCs w:val="22"/>
              </w:rPr>
              <w:t>8</w:t>
            </w:r>
            <w:r>
              <w:rPr>
                <w:rFonts w:ascii="宋体" w:hAnsi="宋体" w:hint="eastAsia"/>
                <w:bCs/>
                <w:sz w:val="22"/>
                <w:szCs w:val="22"/>
              </w:rPr>
              <w:t>月</w:t>
            </w:r>
            <w:r>
              <w:rPr>
                <w:rFonts w:ascii="宋体" w:hAnsi="宋体" w:hint="eastAsia"/>
                <w:bCs/>
                <w:sz w:val="22"/>
                <w:szCs w:val="22"/>
              </w:rPr>
              <w:t>27-30</w:t>
            </w:r>
            <w:r>
              <w:rPr>
                <w:rFonts w:ascii="宋体" w:hAnsi="宋体" w:hint="eastAsia"/>
                <w:bCs/>
                <w:sz w:val="22"/>
                <w:szCs w:val="22"/>
              </w:rPr>
              <w:t>日</w:t>
            </w:r>
          </w:p>
        </w:tc>
        <w:tc>
          <w:tcPr>
            <w:tcW w:w="3074" w:type="dxa"/>
          </w:tcPr>
          <w:p w14:paraId="26D82639" w14:textId="77777777" w:rsidR="002678D2" w:rsidRDefault="007926F2">
            <w:pPr>
              <w:spacing w:line="440" w:lineRule="exact"/>
              <w:rPr>
                <w:rFonts w:ascii="宋体" w:hAnsi="宋体"/>
                <w:bCs/>
                <w:sz w:val="22"/>
                <w:szCs w:val="22"/>
              </w:rPr>
            </w:pPr>
            <w:r>
              <w:rPr>
                <w:rFonts w:ascii="宋体" w:hAnsi="宋体" w:hint="eastAsia"/>
                <w:bCs/>
                <w:sz w:val="22"/>
                <w:szCs w:val="22"/>
              </w:rPr>
              <w:t>9:00-16:30</w:t>
            </w:r>
          </w:p>
        </w:tc>
      </w:tr>
      <w:tr w:rsidR="002678D2" w14:paraId="5FA22F89" w14:textId="77777777">
        <w:tc>
          <w:tcPr>
            <w:tcW w:w="2478" w:type="dxa"/>
          </w:tcPr>
          <w:p w14:paraId="0ACB2A52" w14:textId="77777777" w:rsidR="002678D2" w:rsidRDefault="007926F2">
            <w:pPr>
              <w:spacing w:line="440" w:lineRule="exact"/>
              <w:rPr>
                <w:rFonts w:ascii="宋体" w:hAnsi="宋体"/>
                <w:bCs/>
                <w:sz w:val="22"/>
                <w:szCs w:val="22"/>
              </w:rPr>
            </w:pPr>
            <w:r>
              <w:rPr>
                <w:rFonts w:ascii="宋体" w:hAnsi="宋体" w:hint="eastAsia"/>
                <w:bCs/>
                <w:sz w:val="22"/>
                <w:szCs w:val="22"/>
              </w:rPr>
              <w:t>撤展时间</w:t>
            </w:r>
          </w:p>
        </w:tc>
        <w:tc>
          <w:tcPr>
            <w:tcW w:w="3095" w:type="dxa"/>
          </w:tcPr>
          <w:p w14:paraId="2F234F87" w14:textId="77777777" w:rsidR="002678D2" w:rsidRDefault="007926F2">
            <w:pPr>
              <w:spacing w:line="440" w:lineRule="exact"/>
              <w:rPr>
                <w:rFonts w:ascii="宋体" w:hAnsi="宋体"/>
                <w:bCs/>
                <w:sz w:val="22"/>
                <w:szCs w:val="22"/>
              </w:rPr>
            </w:pPr>
            <w:r>
              <w:rPr>
                <w:rFonts w:ascii="宋体" w:hAnsi="宋体" w:hint="eastAsia"/>
                <w:bCs/>
                <w:sz w:val="22"/>
                <w:szCs w:val="22"/>
              </w:rPr>
              <w:t>2020</w:t>
            </w:r>
            <w:r>
              <w:rPr>
                <w:rFonts w:ascii="宋体" w:hAnsi="宋体" w:hint="eastAsia"/>
                <w:bCs/>
                <w:sz w:val="22"/>
                <w:szCs w:val="22"/>
              </w:rPr>
              <w:t>年</w:t>
            </w:r>
            <w:r>
              <w:rPr>
                <w:rFonts w:ascii="宋体" w:hAnsi="宋体" w:hint="eastAsia"/>
                <w:bCs/>
                <w:sz w:val="22"/>
                <w:szCs w:val="22"/>
              </w:rPr>
              <w:t>8</w:t>
            </w:r>
            <w:r>
              <w:rPr>
                <w:rFonts w:ascii="宋体" w:hAnsi="宋体" w:hint="eastAsia"/>
                <w:bCs/>
                <w:sz w:val="22"/>
                <w:szCs w:val="22"/>
              </w:rPr>
              <w:t>月</w:t>
            </w:r>
            <w:r>
              <w:rPr>
                <w:rFonts w:ascii="宋体" w:hAnsi="宋体" w:hint="eastAsia"/>
                <w:bCs/>
                <w:sz w:val="22"/>
                <w:szCs w:val="22"/>
              </w:rPr>
              <w:t>30</w:t>
            </w:r>
            <w:r>
              <w:rPr>
                <w:rFonts w:ascii="宋体" w:hAnsi="宋体" w:hint="eastAsia"/>
                <w:bCs/>
                <w:sz w:val="22"/>
                <w:szCs w:val="22"/>
              </w:rPr>
              <w:t>日</w:t>
            </w:r>
          </w:p>
        </w:tc>
        <w:tc>
          <w:tcPr>
            <w:tcW w:w="3074" w:type="dxa"/>
          </w:tcPr>
          <w:p w14:paraId="78AEA94F" w14:textId="77777777" w:rsidR="002678D2" w:rsidRDefault="007926F2">
            <w:pPr>
              <w:spacing w:line="440" w:lineRule="exact"/>
              <w:rPr>
                <w:rFonts w:ascii="宋体" w:hAnsi="宋体"/>
                <w:bCs/>
                <w:sz w:val="22"/>
                <w:szCs w:val="22"/>
              </w:rPr>
            </w:pPr>
            <w:r>
              <w:rPr>
                <w:rFonts w:ascii="宋体" w:hAnsi="宋体" w:hint="eastAsia"/>
                <w:bCs/>
                <w:sz w:val="22"/>
                <w:szCs w:val="22"/>
              </w:rPr>
              <w:t>16:00</w:t>
            </w:r>
            <w:r>
              <w:rPr>
                <w:rFonts w:ascii="宋体" w:hAnsi="宋体" w:hint="eastAsia"/>
                <w:bCs/>
                <w:sz w:val="22"/>
                <w:szCs w:val="22"/>
              </w:rPr>
              <w:t>以后</w:t>
            </w:r>
          </w:p>
        </w:tc>
      </w:tr>
    </w:tbl>
    <w:p w14:paraId="6C069413" w14:textId="77777777" w:rsidR="002678D2" w:rsidRDefault="002678D2">
      <w:pPr>
        <w:tabs>
          <w:tab w:val="left" w:pos="6120"/>
        </w:tabs>
        <w:spacing w:line="440" w:lineRule="exact"/>
        <w:rPr>
          <w:rFonts w:ascii="宋体" w:hAnsi="宋体"/>
          <w:sz w:val="24"/>
        </w:rPr>
      </w:pPr>
    </w:p>
    <w:p w14:paraId="536BA007" w14:textId="77777777" w:rsidR="002678D2" w:rsidRDefault="007926F2">
      <w:pPr>
        <w:tabs>
          <w:tab w:val="left" w:pos="6120"/>
        </w:tabs>
        <w:spacing w:line="440" w:lineRule="exact"/>
        <w:rPr>
          <w:rFonts w:ascii="宋体" w:hAnsi="宋体"/>
          <w:sz w:val="24"/>
        </w:rPr>
      </w:pPr>
      <w:r>
        <w:rPr>
          <w:rFonts w:ascii="宋体" w:hAnsi="宋体" w:hint="eastAsia"/>
          <w:noProof/>
          <w:sz w:val="24"/>
        </w:rPr>
        <w:lastRenderedPageBreak/>
        <w:drawing>
          <wp:inline distT="0" distB="0" distL="0" distR="0" wp14:anchorId="1B746037" wp14:editId="5A9BD1AE">
            <wp:extent cx="5269865" cy="323850"/>
            <wp:effectExtent l="0" t="0" r="6985" b="0"/>
            <wp:docPr id="8" name="图片 8" descr="D:\360MoveData\Users\Administrator.PC-20180125TBZJ\Desktop\图111片1.jpg图111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360MoveData\Users\Administrator.PC-20180125TBZJ\Desktop\图111片1.jpg图111片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0022" cy="323850"/>
                    </a:xfrm>
                    <a:prstGeom prst="rect">
                      <a:avLst/>
                    </a:prstGeom>
                    <a:noFill/>
                    <a:ln>
                      <a:noFill/>
                    </a:ln>
                    <a:effectLst/>
                  </pic:spPr>
                </pic:pic>
              </a:graphicData>
            </a:graphic>
          </wp:inline>
        </w:drawing>
      </w:r>
    </w:p>
    <w:p w14:paraId="62E70196" w14:textId="77777777" w:rsidR="002678D2" w:rsidRDefault="007926F2">
      <w:pPr>
        <w:tabs>
          <w:tab w:val="left" w:pos="6120"/>
        </w:tabs>
        <w:spacing w:line="440" w:lineRule="exact"/>
        <w:rPr>
          <w:rFonts w:ascii="宋体" w:hAnsi="宋体"/>
          <w:bCs/>
          <w:sz w:val="28"/>
          <w:szCs w:val="28"/>
        </w:rPr>
      </w:pPr>
      <w:r>
        <w:rPr>
          <w:rFonts w:ascii="宋体" w:hAnsi="宋体" w:hint="eastAsia"/>
          <w:bCs/>
          <w:sz w:val="22"/>
          <w:szCs w:val="22"/>
        </w:rPr>
        <w:t>专项展位于</w:t>
      </w:r>
      <w:r>
        <w:rPr>
          <w:rFonts w:ascii="宋体" w:hAnsi="宋体" w:hint="eastAsia"/>
          <w:bCs/>
          <w:sz w:val="22"/>
          <w:szCs w:val="22"/>
        </w:rPr>
        <w:t>S4</w:t>
      </w:r>
      <w:r>
        <w:rPr>
          <w:rFonts w:ascii="宋体" w:hAnsi="宋体" w:hint="eastAsia"/>
          <w:bCs/>
          <w:sz w:val="22"/>
          <w:szCs w:val="22"/>
        </w:rPr>
        <w:t>号馆内，主要展示：</w:t>
      </w:r>
    </w:p>
    <w:p w14:paraId="5334B78D" w14:textId="77777777" w:rsidR="002678D2" w:rsidRDefault="007926F2">
      <w:pPr>
        <w:tabs>
          <w:tab w:val="left" w:pos="6120"/>
        </w:tabs>
        <w:rPr>
          <w:rFonts w:ascii="宋体" w:hAnsi="宋体"/>
          <w:b/>
          <w:bCs/>
          <w:sz w:val="22"/>
          <w:szCs w:val="22"/>
        </w:rPr>
      </w:pPr>
      <w:r>
        <w:rPr>
          <w:rFonts w:ascii="宋体" w:hAnsi="宋体"/>
          <w:b/>
          <w:bCs/>
          <w:noProof/>
          <w:sz w:val="22"/>
          <w:szCs w:val="22"/>
        </w:rPr>
        <w:drawing>
          <wp:inline distT="0" distB="0" distL="0" distR="0" wp14:anchorId="26C7E6CA" wp14:editId="5DEDA068">
            <wp:extent cx="5274310" cy="4457700"/>
            <wp:effectExtent l="0" t="0" r="2540" b="0"/>
            <wp:docPr id="22" name="图片 22" descr="C:\Users\ADMINI~1.PC-\AppData\Local\Temp\WeChat Files\73d94c2d3f483d962b3999973195c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1.PC-\AppData\Local\Temp\WeChat Files\73d94c2d3f483d962b3999973195c2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74310" cy="4457765"/>
                    </a:xfrm>
                    <a:prstGeom prst="rect">
                      <a:avLst/>
                    </a:prstGeom>
                    <a:noFill/>
                    <a:ln>
                      <a:noFill/>
                    </a:ln>
                  </pic:spPr>
                </pic:pic>
              </a:graphicData>
            </a:graphic>
          </wp:inline>
        </w:drawing>
      </w:r>
    </w:p>
    <w:p w14:paraId="287270D2" w14:textId="77777777" w:rsidR="002678D2" w:rsidRDefault="007926F2">
      <w:pPr>
        <w:tabs>
          <w:tab w:val="left" w:pos="6120"/>
        </w:tabs>
        <w:spacing w:line="440" w:lineRule="exact"/>
        <w:rPr>
          <w:rFonts w:ascii="宋体" w:hAnsi="宋体"/>
          <w:b/>
          <w:bCs/>
          <w:sz w:val="22"/>
          <w:szCs w:val="22"/>
        </w:rPr>
      </w:pPr>
      <w:r>
        <w:rPr>
          <w:rFonts w:ascii="宋体" w:hAnsi="宋体" w:hint="eastAsia"/>
          <w:b/>
          <w:bCs/>
          <w:sz w:val="22"/>
          <w:szCs w:val="22"/>
        </w:rPr>
        <w:t>（一）焊接技术及设备</w:t>
      </w:r>
    </w:p>
    <w:p w14:paraId="495EDE89" w14:textId="77777777" w:rsidR="002678D2" w:rsidRDefault="007926F2">
      <w:pPr>
        <w:tabs>
          <w:tab w:val="left" w:pos="6120"/>
        </w:tabs>
        <w:spacing w:line="440" w:lineRule="exact"/>
        <w:rPr>
          <w:rFonts w:ascii="宋体" w:hAnsi="宋体"/>
          <w:bCs/>
          <w:sz w:val="22"/>
          <w:szCs w:val="22"/>
        </w:rPr>
      </w:pPr>
      <w:r>
        <w:rPr>
          <w:rFonts w:ascii="宋体" w:hAnsi="宋体" w:hint="eastAsia"/>
          <w:bCs/>
          <w:sz w:val="22"/>
          <w:szCs w:val="22"/>
        </w:rPr>
        <w:t xml:space="preserve">1. </w:t>
      </w:r>
      <w:r>
        <w:rPr>
          <w:rFonts w:ascii="宋体" w:hAnsi="宋体" w:hint="eastAsia"/>
          <w:bCs/>
          <w:sz w:val="22"/>
          <w:szCs w:val="22"/>
        </w:rPr>
        <w:t>自动焊设备（弧焊机器人、点焊机器人、典型结构的焊接专机、厚壁</w:t>
      </w:r>
      <w:proofErr w:type="gramStart"/>
      <w:r>
        <w:rPr>
          <w:rFonts w:ascii="宋体" w:hAnsi="宋体" w:hint="eastAsia"/>
          <w:bCs/>
          <w:sz w:val="22"/>
          <w:szCs w:val="22"/>
        </w:rPr>
        <w:t>窄</w:t>
      </w:r>
      <w:proofErr w:type="gramEnd"/>
      <w:r>
        <w:rPr>
          <w:rFonts w:ascii="宋体" w:hAnsi="宋体" w:hint="eastAsia"/>
          <w:bCs/>
          <w:sz w:val="22"/>
          <w:szCs w:val="22"/>
        </w:rPr>
        <w:t>间隙焊接设备、焊缝传感与自动跟踪设备、机器人快换装置、毛刺清理、其他自动焊设备）；</w:t>
      </w:r>
    </w:p>
    <w:p w14:paraId="578C1B17" w14:textId="77777777" w:rsidR="002678D2" w:rsidRDefault="007926F2">
      <w:pPr>
        <w:tabs>
          <w:tab w:val="left" w:pos="6120"/>
        </w:tabs>
        <w:spacing w:line="440" w:lineRule="exact"/>
        <w:rPr>
          <w:rFonts w:ascii="宋体" w:hAnsi="宋体"/>
          <w:bCs/>
          <w:sz w:val="22"/>
          <w:szCs w:val="22"/>
        </w:rPr>
      </w:pPr>
      <w:r>
        <w:rPr>
          <w:rFonts w:ascii="宋体" w:hAnsi="宋体" w:hint="eastAsia"/>
          <w:bCs/>
          <w:sz w:val="22"/>
          <w:szCs w:val="22"/>
        </w:rPr>
        <w:t xml:space="preserve">2. </w:t>
      </w:r>
      <w:r>
        <w:rPr>
          <w:rFonts w:ascii="宋体" w:hAnsi="宋体" w:hint="eastAsia"/>
          <w:bCs/>
          <w:sz w:val="22"/>
          <w:szCs w:val="22"/>
        </w:rPr>
        <w:t>智能化网络化焊接平台与管理系统（智能焊接管理系统</w:t>
      </w:r>
      <w:proofErr w:type="spellStart"/>
      <w:r>
        <w:rPr>
          <w:rFonts w:ascii="宋体" w:hAnsi="宋体" w:hint="eastAsia"/>
          <w:bCs/>
          <w:sz w:val="22"/>
          <w:szCs w:val="22"/>
        </w:rPr>
        <w:t>iWeld</w:t>
      </w:r>
      <w:proofErr w:type="spellEnd"/>
      <w:r>
        <w:rPr>
          <w:rFonts w:ascii="宋体" w:hAnsi="宋体" w:hint="eastAsia"/>
          <w:bCs/>
          <w:sz w:val="22"/>
          <w:szCs w:val="22"/>
        </w:rPr>
        <w:t>、虚拟制造</w:t>
      </w:r>
      <w:r>
        <w:rPr>
          <w:rFonts w:ascii="宋体" w:hAnsi="宋体" w:hint="eastAsia"/>
          <w:bCs/>
          <w:sz w:val="22"/>
          <w:szCs w:val="22"/>
        </w:rPr>
        <w:t>-</w:t>
      </w:r>
      <w:r>
        <w:rPr>
          <w:rFonts w:ascii="宋体" w:hAnsi="宋体" w:hint="eastAsia"/>
          <w:bCs/>
          <w:sz w:val="22"/>
          <w:szCs w:val="22"/>
        </w:rPr>
        <w:t>智能焊接生产线、智能机器人终端和云端产品解决方案、</w:t>
      </w:r>
      <w:proofErr w:type="spellStart"/>
      <w:r>
        <w:rPr>
          <w:rFonts w:ascii="宋体" w:hAnsi="宋体" w:hint="eastAsia"/>
          <w:bCs/>
          <w:sz w:val="22"/>
          <w:szCs w:val="22"/>
        </w:rPr>
        <w:t>Ewm-Xnet</w:t>
      </w:r>
      <w:proofErr w:type="spellEnd"/>
      <w:r>
        <w:rPr>
          <w:rFonts w:ascii="宋体" w:hAnsi="宋体" w:hint="eastAsia"/>
          <w:bCs/>
          <w:sz w:val="22"/>
          <w:szCs w:val="22"/>
        </w:rPr>
        <w:t>焊接管理系统、</w:t>
      </w:r>
      <w:proofErr w:type="gramStart"/>
      <w:r>
        <w:rPr>
          <w:rFonts w:ascii="宋体" w:hAnsi="宋体" w:hint="eastAsia"/>
          <w:bCs/>
          <w:sz w:val="22"/>
          <w:szCs w:val="22"/>
        </w:rPr>
        <w:t>焊接全</w:t>
      </w:r>
      <w:proofErr w:type="gramEnd"/>
      <w:r>
        <w:rPr>
          <w:rFonts w:ascii="宋体" w:hAnsi="宋体" w:hint="eastAsia"/>
          <w:bCs/>
          <w:sz w:val="22"/>
          <w:szCs w:val="22"/>
        </w:rPr>
        <w:t>过程监测系统、焊接工艺流程管理系统）</w:t>
      </w:r>
      <w:r>
        <w:rPr>
          <w:rFonts w:ascii="宋体" w:hAnsi="宋体" w:hint="eastAsia"/>
          <w:bCs/>
          <w:sz w:val="22"/>
          <w:szCs w:val="22"/>
        </w:rPr>
        <w:t>;</w:t>
      </w:r>
    </w:p>
    <w:p w14:paraId="34F81BB8" w14:textId="77777777" w:rsidR="002678D2" w:rsidRDefault="007926F2">
      <w:pPr>
        <w:tabs>
          <w:tab w:val="left" w:pos="6120"/>
        </w:tabs>
        <w:spacing w:line="440" w:lineRule="exact"/>
        <w:rPr>
          <w:rFonts w:ascii="宋体" w:hAnsi="宋体"/>
          <w:bCs/>
          <w:sz w:val="22"/>
          <w:szCs w:val="22"/>
        </w:rPr>
      </w:pPr>
      <w:r>
        <w:rPr>
          <w:rFonts w:ascii="宋体" w:hAnsi="宋体" w:hint="eastAsia"/>
          <w:bCs/>
          <w:sz w:val="22"/>
          <w:szCs w:val="22"/>
        </w:rPr>
        <w:t xml:space="preserve">3. </w:t>
      </w:r>
      <w:r>
        <w:rPr>
          <w:rFonts w:ascii="宋体" w:hAnsi="宋体" w:hint="eastAsia"/>
          <w:bCs/>
          <w:sz w:val="22"/>
          <w:szCs w:val="22"/>
        </w:rPr>
        <w:t>弧焊电源（</w:t>
      </w:r>
      <w:r>
        <w:rPr>
          <w:rFonts w:ascii="宋体" w:hAnsi="宋体" w:hint="eastAsia"/>
          <w:bCs/>
          <w:sz w:val="22"/>
          <w:szCs w:val="22"/>
        </w:rPr>
        <w:t>TIG</w:t>
      </w:r>
      <w:r>
        <w:rPr>
          <w:rFonts w:ascii="宋体" w:hAnsi="宋体" w:hint="eastAsia"/>
          <w:bCs/>
          <w:sz w:val="22"/>
          <w:szCs w:val="22"/>
        </w:rPr>
        <w:t>焊机、</w:t>
      </w:r>
      <w:r>
        <w:rPr>
          <w:rFonts w:ascii="宋体" w:hAnsi="宋体" w:hint="eastAsia"/>
          <w:bCs/>
          <w:sz w:val="22"/>
          <w:szCs w:val="22"/>
        </w:rPr>
        <w:t>MIG/MAG</w:t>
      </w:r>
      <w:r>
        <w:rPr>
          <w:rFonts w:ascii="宋体" w:hAnsi="宋体" w:hint="eastAsia"/>
          <w:bCs/>
          <w:sz w:val="22"/>
          <w:szCs w:val="22"/>
        </w:rPr>
        <w:t>焊机包括</w:t>
      </w:r>
      <w:r>
        <w:rPr>
          <w:rFonts w:ascii="宋体" w:hAnsi="宋体" w:hint="eastAsia"/>
          <w:bCs/>
          <w:sz w:val="22"/>
          <w:szCs w:val="22"/>
        </w:rPr>
        <w:t>CMT</w:t>
      </w:r>
      <w:r>
        <w:rPr>
          <w:rFonts w:ascii="宋体" w:hAnsi="宋体" w:hint="eastAsia"/>
          <w:bCs/>
          <w:sz w:val="22"/>
          <w:szCs w:val="22"/>
        </w:rPr>
        <w:t>焊机、埋弧焊机、等离子弧焊机）；</w:t>
      </w:r>
    </w:p>
    <w:p w14:paraId="2D4C3DEF" w14:textId="77777777" w:rsidR="002678D2" w:rsidRDefault="007926F2">
      <w:pPr>
        <w:tabs>
          <w:tab w:val="left" w:pos="6120"/>
        </w:tabs>
        <w:spacing w:line="440" w:lineRule="exact"/>
        <w:rPr>
          <w:rFonts w:ascii="宋体" w:hAnsi="宋体"/>
          <w:bCs/>
          <w:sz w:val="22"/>
          <w:szCs w:val="22"/>
        </w:rPr>
      </w:pPr>
      <w:r>
        <w:rPr>
          <w:rFonts w:ascii="宋体" w:hAnsi="宋体" w:hint="eastAsia"/>
          <w:bCs/>
          <w:sz w:val="22"/>
          <w:szCs w:val="22"/>
        </w:rPr>
        <w:t xml:space="preserve">4. </w:t>
      </w:r>
      <w:r>
        <w:rPr>
          <w:rFonts w:ascii="宋体" w:hAnsi="宋体" w:hint="eastAsia"/>
          <w:bCs/>
          <w:sz w:val="22"/>
          <w:szCs w:val="22"/>
        </w:rPr>
        <w:t>阻焊设备（点焊机、凸焊机、缝焊机、闪光对焊机、高频电阻焊设备）；</w:t>
      </w:r>
    </w:p>
    <w:p w14:paraId="60F0B65D" w14:textId="77777777" w:rsidR="002678D2" w:rsidRDefault="007926F2">
      <w:pPr>
        <w:tabs>
          <w:tab w:val="left" w:pos="6120"/>
        </w:tabs>
        <w:spacing w:line="440" w:lineRule="exact"/>
        <w:rPr>
          <w:rFonts w:ascii="宋体" w:hAnsi="宋体"/>
          <w:bCs/>
          <w:sz w:val="22"/>
          <w:szCs w:val="22"/>
        </w:rPr>
      </w:pPr>
      <w:r>
        <w:rPr>
          <w:rFonts w:ascii="宋体" w:hAnsi="宋体" w:hint="eastAsia"/>
          <w:bCs/>
          <w:sz w:val="22"/>
          <w:szCs w:val="22"/>
        </w:rPr>
        <w:t>5</w:t>
      </w:r>
      <w:r>
        <w:rPr>
          <w:rFonts w:ascii="宋体" w:hAnsi="宋体" w:hint="eastAsia"/>
          <w:bCs/>
          <w:sz w:val="22"/>
          <w:szCs w:val="22"/>
        </w:rPr>
        <w:t xml:space="preserve">. </w:t>
      </w:r>
      <w:r>
        <w:rPr>
          <w:rFonts w:ascii="宋体" w:hAnsi="宋体" w:hint="eastAsia"/>
          <w:bCs/>
          <w:sz w:val="22"/>
          <w:szCs w:val="22"/>
        </w:rPr>
        <w:t>高能束焊接设备（绿色高效焊接技术</w:t>
      </w:r>
      <w:r>
        <w:rPr>
          <w:rFonts w:ascii="宋体" w:hAnsi="宋体" w:hint="eastAsia"/>
          <w:bCs/>
          <w:sz w:val="22"/>
          <w:szCs w:val="22"/>
        </w:rPr>
        <w:t>:</w:t>
      </w:r>
      <w:r>
        <w:rPr>
          <w:rFonts w:ascii="宋体" w:hAnsi="宋体" w:hint="eastAsia"/>
          <w:bCs/>
          <w:sz w:val="22"/>
          <w:szCs w:val="22"/>
        </w:rPr>
        <w:t>激光焊接成套设备、等离子焊机）；</w:t>
      </w:r>
    </w:p>
    <w:p w14:paraId="0D910500" w14:textId="77777777" w:rsidR="002678D2" w:rsidRDefault="007926F2">
      <w:pPr>
        <w:tabs>
          <w:tab w:val="left" w:pos="6120"/>
        </w:tabs>
        <w:spacing w:line="440" w:lineRule="exact"/>
        <w:rPr>
          <w:rFonts w:ascii="宋体" w:hAnsi="宋体"/>
          <w:bCs/>
          <w:sz w:val="22"/>
          <w:szCs w:val="22"/>
        </w:rPr>
      </w:pPr>
      <w:r>
        <w:rPr>
          <w:rFonts w:ascii="宋体" w:hAnsi="宋体" w:hint="eastAsia"/>
          <w:bCs/>
          <w:sz w:val="22"/>
          <w:szCs w:val="22"/>
        </w:rPr>
        <w:t xml:space="preserve">6. </w:t>
      </w:r>
      <w:r>
        <w:rPr>
          <w:rFonts w:ascii="宋体" w:hAnsi="宋体" w:hint="eastAsia"/>
          <w:bCs/>
          <w:sz w:val="22"/>
          <w:szCs w:val="22"/>
        </w:rPr>
        <w:t>其他焊接设备（螺柱焊机、超声波焊机、摩擦焊机、搅拌摩擦焊机、高频感应焊机、气焊设备、微型焊接设备、焊材生产设备、</w:t>
      </w:r>
      <w:r>
        <w:rPr>
          <w:rFonts w:ascii="宋体" w:hAnsi="宋体" w:hint="eastAsia"/>
          <w:bCs/>
          <w:sz w:val="22"/>
          <w:szCs w:val="22"/>
        </w:rPr>
        <w:t>H</w:t>
      </w:r>
      <w:r>
        <w:rPr>
          <w:rFonts w:ascii="宋体" w:hAnsi="宋体" w:hint="eastAsia"/>
          <w:bCs/>
          <w:sz w:val="22"/>
          <w:szCs w:val="22"/>
        </w:rPr>
        <w:t>型钢焊接生产线）。</w:t>
      </w:r>
    </w:p>
    <w:p w14:paraId="0F79841B" w14:textId="77777777" w:rsidR="002678D2" w:rsidRDefault="007926F2">
      <w:pPr>
        <w:tabs>
          <w:tab w:val="left" w:pos="6120"/>
        </w:tabs>
        <w:spacing w:line="440" w:lineRule="exact"/>
        <w:rPr>
          <w:rFonts w:ascii="宋体" w:hAnsi="宋体"/>
          <w:b/>
          <w:bCs/>
          <w:sz w:val="22"/>
          <w:szCs w:val="22"/>
        </w:rPr>
      </w:pPr>
      <w:r>
        <w:rPr>
          <w:rFonts w:ascii="宋体" w:hAnsi="宋体" w:hint="eastAsia"/>
          <w:b/>
          <w:bCs/>
          <w:sz w:val="22"/>
          <w:szCs w:val="22"/>
        </w:rPr>
        <w:t>（二）焊接辅机具</w:t>
      </w:r>
    </w:p>
    <w:p w14:paraId="43CDAEA4" w14:textId="77777777" w:rsidR="002678D2" w:rsidRDefault="007926F2">
      <w:pPr>
        <w:tabs>
          <w:tab w:val="left" w:pos="6120"/>
        </w:tabs>
        <w:spacing w:line="440" w:lineRule="exact"/>
        <w:rPr>
          <w:rFonts w:ascii="宋体" w:hAnsi="宋体"/>
          <w:bCs/>
          <w:sz w:val="22"/>
          <w:szCs w:val="22"/>
        </w:rPr>
      </w:pPr>
      <w:r>
        <w:rPr>
          <w:rFonts w:ascii="宋体" w:hAnsi="宋体" w:hint="eastAsia"/>
          <w:bCs/>
          <w:sz w:val="22"/>
          <w:szCs w:val="22"/>
        </w:rPr>
        <w:t>变位机、快速装夹住机具、清理及热处理设备、各种小机具。</w:t>
      </w:r>
    </w:p>
    <w:p w14:paraId="44B19136" w14:textId="77777777" w:rsidR="002678D2" w:rsidRDefault="007926F2">
      <w:pPr>
        <w:tabs>
          <w:tab w:val="left" w:pos="6120"/>
        </w:tabs>
        <w:spacing w:line="440" w:lineRule="exact"/>
        <w:rPr>
          <w:rFonts w:ascii="宋体" w:hAnsi="宋体"/>
          <w:b/>
          <w:bCs/>
          <w:sz w:val="22"/>
          <w:szCs w:val="22"/>
        </w:rPr>
      </w:pPr>
      <w:r>
        <w:rPr>
          <w:rFonts w:ascii="宋体" w:hAnsi="宋体" w:hint="eastAsia"/>
          <w:b/>
          <w:bCs/>
          <w:sz w:val="22"/>
          <w:szCs w:val="22"/>
        </w:rPr>
        <w:lastRenderedPageBreak/>
        <w:t>（三）焊接配件</w:t>
      </w:r>
    </w:p>
    <w:p w14:paraId="6B1C90F8" w14:textId="77777777" w:rsidR="002678D2" w:rsidRDefault="007926F2">
      <w:pPr>
        <w:tabs>
          <w:tab w:val="left" w:pos="6120"/>
        </w:tabs>
        <w:spacing w:line="440" w:lineRule="exact"/>
        <w:rPr>
          <w:rFonts w:ascii="宋体" w:hAnsi="宋体"/>
          <w:bCs/>
          <w:sz w:val="22"/>
          <w:szCs w:val="22"/>
        </w:rPr>
      </w:pPr>
      <w:r>
        <w:rPr>
          <w:rFonts w:ascii="宋体" w:hAnsi="宋体" w:hint="eastAsia"/>
          <w:bCs/>
          <w:sz w:val="22"/>
          <w:szCs w:val="22"/>
        </w:rPr>
        <w:t>焊枪、焊把</w:t>
      </w:r>
      <w:r>
        <w:rPr>
          <w:rFonts w:ascii="宋体" w:hAnsi="宋体" w:hint="eastAsia"/>
          <w:bCs/>
          <w:sz w:val="22"/>
          <w:szCs w:val="22"/>
        </w:rPr>
        <w:t>/</w:t>
      </w:r>
      <w:r>
        <w:rPr>
          <w:rFonts w:ascii="宋体" w:hAnsi="宋体" w:hint="eastAsia"/>
          <w:bCs/>
          <w:sz w:val="22"/>
          <w:szCs w:val="22"/>
        </w:rPr>
        <w:t>焊</w:t>
      </w:r>
      <w:proofErr w:type="gramStart"/>
      <w:r>
        <w:rPr>
          <w:rFonts w:ascii="宋体" w:hAnsi="宋体" w:hint="eastAsia"/>
          <w:bCs/>
          <w:sz w:val="22"/>
          <w:szCs w:val="22"/>
        </w:rPr>
        <w:t>炬</w:t>
      </w:r>
      <w:proofErr w:type="gramEnd"/>
      <w:r>
        <w:rPr>
          <w:rFonts w:ascii="宋体" w:hAnsi="宋体" w:hint="eastAsia"/>
          <w:bCs/>
          <w:sz w:val="22"/>
          <w:szCs w:val="22"/>
        </w:rPr>
        <w:t>、</w:t>
      </w:r>
      <w:proofErr w:type="gramStart"/>
      <w:r>
        <w:rPr>
          <w:rFonts w:ascii="宋体" w:hAnsi="宋体" w:hint="eastAsia"/>
          <w:bCs/>
          <w:sz w:val="22"/>
          <w:szCs w:val="22"/>
        </w:rPr>
        <w:t>送丝机</w:t>
      </w:r>
      <w:proofErr w:type="gramEnd"/>
      <w:r>
        <w:rPr>
          <w:rFonts w:ascii="宋体" w:hAnsi="宋体" w:hint="eastAsia"/>
          <w:bCs/>
          <w:sz w:val="22"/>
          <w:szCs w:val="22"/>
        </w:rPr>
        <w:t>、电缆、电极、导电嘴、各种焊机电子元件、各种陶瓷件、气体、磁芯、焊接电缆耦合装置。</w:t>
      </w:r>
    </w:p>
    <w:p w14:paraId="41F25774" w14:textId="77777777" w:rsidR="002678D2" w:rsidRDefault="007926F2">
      <w:pPr>
        <w:tabs>
          <w:tab w:val="left" w:pos="6120"/>
        </w:tabs>
        <w:spacing w:line="440" w:lineRule="exact"/>
        <w:rPr>
          <w:rFonts w:ascii="宋体" w:hAnsi="宋体"/>
          <w:b/>
          <w:bCs/>
          <w:sz w:val="22"/>
          <w:szCs w:val="22"/>
        </w:rPr>
      </w:pPr>
      <w:r>
        <w:rPr>
          <w:rFonts w:ascii="宋体" w:hAnsi="宋体" w:hint="eastAsia"/>
          <w:b/>
          <w:bCs/>
          <w:sz w:val="22"/>
          <w:szCs w:val="22"/>
        </w:rPr>
        <w:t>（四）焊接材料及消耗品</w:t>
      </w:r>
    </w:p>
    <w:p w14:paraId="0911E392" w14:textId="77777777" w:rsidR="002678D2" w:rsidRDefault="007926F2">
      <w:pPr>
        <w:tabs>
          <w:tab w:val="left" w:pos="6120"/>
        </w:tabs>
        <w:spacing w:line="440" w:lineRule="exact"/>
        <w:rPr>
          <w:rFonts w:ascii="宋体" w:hAnsi="宋体"/>
          <w:bCs/>
          <w:sz w:val="22"/>
          <w:szCs w:val="22"/>
        </w:rPr>
      </w:pPr>
      <w:r>
        <w:rPr>
          <w:rFonts w:ascii="宋体" w:hAnsi="宋体" w:hint="eastAsia"/>
          <w:bCs/>
          <w:sz w:val="22"/>
          <w:szCs w:val="22"/>
        </w:rPr>
        <w:t>绿色焊材（药芯钎料、</w:t>
      </w:r>
      <w:proofErr w:type="gramStart"/>
      <w:r>
        <w:rPr>
          <w:rFonts w:ascii="宋体" w:hAnsi="宋体" w:hint="eastAsia"/>
          <w:bCs/>
          <w:sz w:val="22"/>
          <w:szCs w:val="22"/>
        </w:rPr>
        <w:t>药皮钎</w:t>
      </w:r>
      <w:proofErr w:type="gramEnd"/>
      <w:r>
        <w:rPr>
          <w:rFonts w:ascii="宋体" w:hAnsi="宋体" w:hint="eastAsia"/>
          <w:bCs/>
          <w:sz w:val="22"/>
          <w:szCs w:val="22"/>
        </w:rPr>
        <w:t>料、熔焊材料）</w:t>
      </w:r>
      <w:r>
        <w:rPr>
          <w:rFonts w:ascii="宋体" w:hAnsi="宋体" w:hint="eastAsia"/>
          <w:bCs/>
          <w:sz w:val="22"/>
          <w:szCs w:val="22"/>
        </w:rPr>
        <w:t>,</w:t>
      </w:r>
      <w:r>
        <w:rPr>
          <w:rFonts w:ascii="宋体" w:hAnsi="宋体" w:hint="eastAsia"/>
          <w:bCs/>
          <w:sz w:val="22"/>
          <w:szCs w:val="22"/>
        </w:rPr>
        <w:t>焊条（电力行业用焊条、船舶及海洋工程</w:t>
      </w:r>
      <w:r>
        <w:rPr>
          <w:rFonts w:ascii="宋体" w:hAnsi="宋体" w:hint="eastAsia"/>
          <w:bCs/>
          <w:sz w:val="22"/>
          <w:szCs w:val="22"/>
        </w:rPr>
        <w:t>用焊条、压力容器焊条、管线钢用焊条、耐</w:t>
      </w:r>
      <w:proofErr w:type="gramStart"/>
      <w:r>
        <w:rPr>
          <w:rFonts w:ascii="宋体" w:hAnsi="宋体" w:hint="eastAsia"/>
          <w:bCs/>
          <w:sz w:val="22"/>
          <w:szCs w:val="22"/>
        </w:rPr>
        <w:t>大气腐蚀钢用焊条</w:t>
      </w:r>
      <w:proofErr w:type="gramEnd"/>
      <w:r>
        <w:rPr>
          <w:rFonts w:ascii="宋体" w:hAnsi="宋体" w:hint="eastAsia"/>
          <w:bCs/>
          <w:sz w:val="22"/>
          <w:szCs w:val="22"/>
        </w:rPr>
        <w:t>、特种专用实心焊丝、镍基合金焊条、石化装备用焊条），实芯焊丝（无镀铜焊丝、高强</w:t>
      </w:r>
      <w:proofErr w:type="gramStart"/>
      <w:r>
        <w:rPr>
          <w:rFonts w:ascii="宋体" w:hAnsi="宋体" w:hint="eastAsia"/>
          <w:bCs/>
          <w:sz w:val="22"/>
          <w:szCs w:val="22"/>
        </w:rPr>
        <w:t>钢气保护</w:t>
      </w:r>
      <w:proofErr w:type="gramEnd"/>
      <w:r>
        <w:rPr>
          <w:rFonts w:ascii="宋体" w:hAnsi="宋体" w:hint="eastAsia"/>
          <w:bCs/>
          <w:sz w:val="22"/>
          <w:szCs w:val="22"/>
        </w:rPr>
        <w:t>实心焊丝、耐候、耐火</w:t>
      </w:r>
      <w:proofErr w:type="gramStart"/>
      <w:r>
        <w:rPr>
          <w:rFonts w:ascii="宋体" w:hAnsi="宋体" w:hint="eastAsia"/>
          <w:bCs/>
          <w:sz w:val="22"/>
          <w:szCs w:val="22"/>
        </w:rPr>
        <w:t>气保护</w:t>
      </w:r>
      <w:proofErr w:type="gramEnd"/>
      <w:r>
        <w:rPr>
          <w:rFonts w:ascii="宋体" w:hAnsi="宋体" w:hint="eastAsia"/>
          <w:bCs/>
          <w:sz w:val="22"/>
          <w:szCs w:val="22"/>
        </w:rPr>
        <w:t>实心焊丝、铝合金焊丝、高效自动化焊丝）</w:t>
      </w:r>
      <w:r>
        <w:rPr>
          <w:rFonts w:ascii="宋体" w:hAnsi="宋体" w:hint="eastAsia"/>
          <w:bCs/>
          <w:sz w:val="22"/>
          <w:szCs w:val="22"/>
        </w:rPr>
        <w:t>,</w:t>
      </w:r>
      <w:r>
        <w:rPr>
          <w:rFonts w:ascii="宋体" w:hAnsi="宋体" w:hint="eastAsia"/>
          <w:bCs/>
          <w:sz w:val="22"/>
          <w:szCs w:val="22"/>
        </w:rPr>
        <w:t>药芯焊丝（造船行业用药芯焊丝、桥梁钢用药芯焊丝、油气管道建设用药芯焊丝、</w:t>
      </w:r>
      <w:proofErr w:type="gramStart"/>
      <w:r>
        <w:rPr>
          <w:rFonts w:ascii="宋体" w:hAnsi="宋体" w:hint="eastAsia"/>
          <w:bCs/>
          <w:sz w:val="22"/>
          <w:szCs w:val="22"/>
        </w:rPr>
        <w:t>海工装备</w:t>
      </w:r>
      <w:proofErr w:type="gramEnd"/>
      <w:r>
        <w:rPr>
          <w:rFonts w:ascii="宋体" w:hAnsi="宋体" w:hint="eastAsia"/>
          <w:bCs/>
          <w:sz w:val="22"/>
          <w:szCs w:val="22"/>
        </w:rPr>
        <w:t>用药芯焊丝、不锈钢药芯焊丝、镍基合金药芯焊丝、硬面堆焊药芯焊丝</w:t>
      </w:r>
      <w:r>
        <w:rPr>
          <w:rFonts w:ascii="宋体" w:hAnsi="宋体" w:hint="eastAsia"/>
          <w:bCs/>
          <w:sz w:val="22"/>
          <w:szCs w:val="22"/>
        </w:rPr>
        <w:t xml:space="preserve"> </w:t>
      </w:r>
      <w:r>
        <w:rPr>
          <w:rFonts w:ascii="宋体" w:hAnsi="宋体" w:hint="eastAsia"/>
          <w:bCs/>
          <w:sz w:val="22"/>
          <w:szCs w:val="22"/>
        </w:rPr>
        <w:t>）</w:t>
      </w:r>
      <w:r>
        <w:rPr>
          <w:rFonts w:ascii="宋体" w:hAnsi="宋体" w:hint="eastAsia"/>
          <w:bCs/>
          <w:sz w:val="22"/>
          <w:szCs w:val="22"/>
        </w:rPr>
        <w:t>,</w:t>
      </w:r>
      <w:r>
        <w:rPr>
          <w:rFonts w:ascii="宋体" w:hAnsi="宋体" w:hint="eastAsia"/>
          <w:bCs/>
          <w:sz w:val="22"/>
          <w:szCs w:val="22"/>
        </w:rPr>
        <w:t>焊剂</w:t>
      </w:r>
      <w:r>
        <w:rPr>
          <w:rFonts w:ascii="宋体" w:hAnsi="宋体" w:hint="eastAsia"/>
          <w:bCs/>
          <w:sz w:val="22"/>
          <w:szCs w:val="22"/>
        </w:rPr>
        <w:t>,</w:t>
      </w:r>
      <w:r>
        <w:rPr>
          <w:rFonts w:ascii="宋体" w:hAnsi="宋体" w:hint="eastAsia"/>
          <w:bCs/>
          <w:sz w:val="22"/>
          <w:szCs w:val="22"/>
        </w:rPr>
        <w:t>堆焊材料（高强高</w:t>
      </w:r>
      <w:proofErr w:type="gramStart"/>
      <w:r>
        <w:rPr>
          <w:rFonts w:ascii="宋体" w:hAnsi="宋体" w:hint="eastAsia"/>
          <w:bCs/>
          <w:sz w:val="22"/>
          <w:szCs w:val="22"/>
        </w:rPr>
        <w:t>韧钢埋</w:t>
      </w:r>
      <w:proofErr w:type="gramEnd"/>
      <w:r>
        <w:rPr>
          <w:rFonts w:ascii="宋体" w:hAnsi="宋体" w:hint="eastAsia"/>
          <w:bCs/>
          <w:sz w:val="22"/>
          <w:szCs w:val="22"/>
        </w:rPr>
        <w:t>弧焊材、管道埋弧焊材、带</w:t>
      </w:r>
      <w:proofErr w:type="gramStart"/>
      <w:r>
        <w:rPr>
          <w:rFonts w:ascii="宋体" w:hAnsi="宋体" w:hint="eastAsia"/>
          <w:bCs/>
          <w:sz w:val="22"/>
          <w:szCs w:val="22"/>
        </w:rPr>
        <w:t>极</w:t>
      </w:r>
      <w:proofErr w:type="gramEnd"/>
      <w:r>
        <w:rPr>
          <w:rFonts w:ascii="宋体" w:hAnsi="宋体" w:hint="eastAsia"/>
          <w:bCs/>
          <w:sz w:val="22"/>
          <w:szCs w:val="22"/>
        </w:rPr>
        <w:t>堆焊埋弧焊材、高效埋弧焊材、低温钢及</w:t>
      </w:r>
      <w:proofErr w:type="gramStart"/>
      <w:r>
        <w:rPr>
          <w:rFonts w:ascii="宋体" w:hAnsi="宋体" w:hint="eastAsia"/>
          <w:bCs/>
          <w:sz w:val="22"/>
          <w:szCs w:val="22"/>
        </w:rPr>
        <w:t>超低温钢用埋</w:t>
      </w:r>
      <w:proofErr w:type="gramEnd"/>
      <w:r>
        <w:rPr>
          <w:rFonts w:ascii="宋体" w:hAnsi="宋体" w:hint="eastAsia"/>
          <w:bCs/>
          <w:sz w:val="22"/>
          <w:szCs w:val="22"/>
        </w:rPr>
        <w:t>弧焊材、抗回火</w:t>
      </w:r>
      <w:proofErr w:type="gramStart"/>
      <w:r>
        <w:rPr>
          <w:rFonts w:ascii="宋体" w:hAnsi="宋体" w:hint="eastAsia"/>
          <w:bCs/>
          <w:sz w:val="22"/>
          <w:szCs w:val="22"/>
        </w:rPr>
        <w:t>脆性钢用埋</w:t>
      </w:r>
      <w:proofErr w:type="gramEnd"/>
      <w:r>
        <w:rPr>
          <w:rFonts w:ascii="宋体" w:hAnsi="宋体" w:hint="eastAsia"/>
          <w:bCs/>
          <w:sz w:val="22"/>
          <w:szCs w:val="22"/>
        </w:rPr>
        <w:t>弧焊材、抗高温</w:t>
      </w:r>
      <w:proofErr w:type="gramStart"/>
      <w:r>
        <w:rPr>
          <w:rFonts w:ascii="宋体" w:hAnsi="宋体" w:hint="eastAsia"/>
          <w:bCs/>
          <w:sz w:val="22"/>
          <w:szCs w:val="22"/>
        </w:rPr>
        <w:t>蠕变钢埋弧焊材</w:t>
      </w:r>
      <w:proofErr w:type="gramEnd"/>
      <w:r>
        <w:rPr>
          <w:rFonts w:ascii="宋体" w:hAnsi="宋体" w:hint="eastAsia"/>
          <w:bCs/>
          <w:sz w:val="22"/>
          <w:szCs w:val="22"/>
        </w:rPr>
        <w:t>、</w:t>
      </w:r>
      <w:proofErr w:type="gramStart"/>
      <w:r>
        <w:rPr>
          <w:rFonts w:ascii="宋体" w:hAnsi="宋体" w:hint="eastAsia"/>
          <w:bCs/>
          <w:sz w:val="22"/>
          <w:szCs w:val="22"/>
        </w:rPr>
        <w:t>埋</w:t>
      </w:r>
      <w:r>
        <w:rPr>
          <w:rFonts w:ascii="宋体" w:hAnsi="宋体" w:hint="eastAsia"/>
          <w:bCs/>
          <w:sz w:val="22"/>
          <w:szCs w:val="22"/>
        </w:rPr>
        <w:t>弧横焊焊</w:t>
      </w:r>
      <w:proofErr w:type="gramEnd"/>
      <w:r>
        <w:rPr>
          <w:rFonts w:ascii="宋体" w:hAnsi="宋体" w:hint="eastAsia"/>
          <w:bCs/>
          <w:sz w:val="22"/>
          <w:szCs w:val="22"/>
        </w:rPr>
        <w:t>材、桶装埋弧焊材、无镀铜埋弧焊材）</w:t>
      </w:r>
      <w:r>
        <w:rPr>
          <w:rFonts w:ascii="宋体" w:hAnsi="宋体" w:hint="eastAsia"/>
          <w:bCs/>
          <w:sz w:val="22"/>
          <w:szCs w:val="22"/>
        </w:rPr>
        <w:t>,</w:t>
      </w:r>
      <w:r>
        <w:rPr>
          <w:rFonts w:ascii="宋体" w:hAnsi="宋体" w:hint="eastAsia"/>
          <w:bCs/>
          <w:sz w:val="22"/>
          <w:szCs w:val="22"/>
        </w:rPr>
        <w:t>软硬钎料（丝状</w:t>
      </w:r>
      <w:r>
        <w:rPr>
          <w:rFonts w:ascii="宋体" w:hAnsi="宋体" w:hint="eastAsia"/>
          <w:bCs/>
          <w:sz w:val="22"/>
          <w:szCs w:val="22"/>
        </w:rPr>
        <w:t>/</w:t>
      </w:r>
      <w:r>
        <w:rPr>
          <w:rFonts w:ascii="宋体" w:hAnsi="宋体" w:hint="eastAsia"/>
          <w:bCs/>
          <w:sz w:val="22"/>
          <w:szCs w:val="22"/>
        </w:rPr>
        <w:t>条状钎料、箔带状钎料、棒状、块状（粒状）钎料、粉状钎料、膏状钎料、药芯</w:t>
      </w:r>
      <w:proofErr w:type="gramStart"/>
      <w:r>
        <w:rPr>
          <w:rFonts w:ascii="宋体" w:hAnsi="宋体" w:hint="eastAsia"/>
          <w:bCs/>
          <w:sz w:val="22"/>
          <w:szCs w:val="22"/>
        </w:rPr>
        <w:t>和药皮型</w:t>
      </w:r>
      <w:proofErr w:type="gramEnd"/>
      <w:r>
        <w:rPr>
          <w:rFonts w:ascii="宋体" w:hAnsi="宋体" w:hint="eastAsia"/>
          <w:bCs/>
          <w:sz w:val="22"/>
          <w:szCs w:val="22"/>
        </w:rPr>
        <w:t>钎料、非晶态钎料、特殊形状钎料）</w:t>
      </w:r>
      <w:r>
        <w:rPr>
          <w:rFonts w:ascii="宋体" w:hAnsi="宋体" w:hint="eastAsia"/>
          <w:bCs/>
          <w:sz w:val="22"/>
          <w:szCs w:val="22"/>
        </w:rPr>
        <w:t>,</w:t>
      </w:r>
      <w:r>
        <w:rPr>
          <w:rFonts w:ascii="宋体" w:hAnsi="宋体" w:hint="eastAsia"/>
          <w:bCs/>
          <w:sz w:val="22"/>
          <w:szCs w:val="22"/>
        </w:rPr>
        <w:t>钎剂</w:t>
      </w:r>
      <w:r>
        <w:rPr>
          <w:rFonts w:ascii="宋体" w:hAnsi="宋体" w:hint="eastAsia"/>
          <w:bCs/>
          <w:sz w:val="22"/>
          <w:szCs w:val="22"/>
        </w:rPr>
        <w:t>,</w:t>
      </w:r>
      <w:r>
        <w:rPr>
          <w:rFonts w:ascii="宋体" w:hAnsi="宋体" w:hint="eastAsia"/>
          <w:bCs/>
          <w:sz w:val="22"/>
          <w:szCs w:val="22"/>
        </w:rPr>
        <w:t>衬垫材料</w:t>
      </w:r>
      <w:r>
        <w:rPr>
          <w:rFonts w:ascii="宋体" w:hAnsi="宋体" w:hint="eastAsia"/>
          <w:bCs/>
          <w:sz w:val="22"/>
          <w:szCs w:val="22"/>
        </w:rPr>
        <w:t>,</w:t>
      </w:r>
      <w:r>
        <w:rPr>
          <w:rFonts w:ascii="宋体" w:hAnsi="宋体" w:hint="eastAsia"/>
          <w:bCs/>
          <w:sz w:val="22"/>
          <w:szCs w:val="22"/>
        </w:rPr>
        <w:t>其它焊接材料</w:t>
      </w:r>
      <w:r>
        <w:rPr>
          <w:rFonts w:ascii="宋体" w:hAnsi="宋体" w:hint="eastAsia"/>
          <w:bCs/>
          <w:sz w:val="22"/>
          <w:szCs w:val="22"/>
        </w:rPr>
        <w:t>,</w:t>
      </w:r>
      <w:r>
        <w:rPr>
          <w:rFonts w:ascii="宋体" w:hAnsi="宋体" w:hint="eastAsia"/>
          <w:bCs/>
          <w:sz w:val="22"/>
          <w:szCs w:val="22"/>
        </w:rPr>
        <w:t>原辅料及设备。</w:t>
      </w:r>
    </w:p>
    <w:p w14:paraId="0E541722" w14:textId="77777777" w:rsidR="002678D2" w:rsidRDefault="007926F2">
      <w:pPr>
        <w:tabs>
          <w:tab w:val="left" w:pos="6120"/>
        </w:tabs>
        <w:spacing w:line="440" w:lineRule="exact"/>
        <w:rPr>
          <w:rFonts w:ascii="宋体" w:hAnsi="宋体"/>
          <w:b/>
          <w:bCs/>
          <w:sz w:val="22"/>
          <w:szCs w:val="22"/>
        </w:rPr>
      </w:pPr>
      <w:r>
        <w:rPr>
          <w:rFonts w:ascii="宋体" w:hAnsi="宋体" w:hint="eastAsia"/>
          <w:b/>
          <w:bCs/>
          <w:sz w:val="22"/>
          <w:szCs w:val="22"/>
        </w:rPr>
        <w:t>（五）焊缝检测仪器</w:t>
      </w:r>
    </w:p>
    <w:p w14:paraId="4B082494" w14:textId="77777777" w:rsidR="002678D2" w:rsidRDefault="007926F2">
      <w:pPr>
        <w:tabs>
          <w:tab w:val="left" w:pos="6120"/>
        </w:tabs>
        <w:spacing w:line="440" w:lineRule="exact"/>
        <w:rPr>
          <w:rFonts w:ascii="宋体" w:hAnsi="宋体"/>
          <w:bCs/>
          <w:sz w:val="22"/>
          <w:szCs w:val="22"/>
        </w:rPr>
      </w:pPr>
      <w:r>
        <w:rPr>
          <w:rFonts w:ascii="宋体" w:hAnsi="宋体" w:hint="eastAsia"/>
          <w:bCs/>
          <w:sz w:val="22"/>
          <w:szCs w:val="22"/>
        </w:rPr>
        <w:t>无损检测仪器（探伤仪、探测器）、应变测量仪、电焊机测试系统。</w:t>
      </w:r>
    </w:p>
    <w:p w14:paraId="12702892" w14:textId="77777777" w:rsidR="002678D2" w:rsidRDefault="007926F2">
      <w:pPr>
        <w:tabs>
          <w:tab w:val="left" w:pos="6120"/>
        </w:tabs>
        <w:spacing w:line="440" w:lineRule="exact"/>
        <w:rPr>
          <w:rFonts w:ascii="宋体" w:hAnsi="宋体"/>
          <w:b/>
          <w:bCs/>
          <w:sz w:val="22"/>
          <w:szCs w:val="22"/>
        </w:rPr>
      </w:pPr>
      <w:r>
        <w:rPr>
          <w:rFonts w:ascii="宋体" w:hAnsi="宋体" w:hint="eastAsia"/>
          <w:b/>
          <w:bCs/>
          <w:sz w:val="22"/>
          <w:szCs w:val="22"/>
        </w:rPr>
        <w:t>（六）焊接环境、安全与健康</w:t>
      </w:r>
    </w:p>
    <w:p w14:paraId="73D1249B" w14:textId="77777777" w:rsidR="002678D2" w:rsidRDefault="007926F2">
      <w:pPr>
        <w:tabs>
          <w:tab w:val="left" w:pos="6120"/>
        </w:tabs>
        <w:spacing w:line="440" w:lineRule="exact"/>
        <w:rPr>
          <w:rFonts w:ascii="宋体" w:hAnsi="宋体"/>
          <w:bCs/>
          <w:sz w:val="22"/>
          <w:szCs w:val="22"/>
        </w:rPr>
      </w:pPr>
      <w:r>
        <w:rPr>
          <w:rFonts w:ascii="宋体" w:hAnsi="宋体" w:hint="eastAsia"/>
          <w:bCs/>
          <w:sz w:val="22"/>
          <w:szCs w:val="22"/>
        </w:rPr>
        <w:t>通风技术（墙装机械式烟尘净化器、可移动机械式烟尘净化器、墙装筒式过滤烟尘净化器、空气净化塔、可移动筒式过渡烟尘净化器、可移动静电式烟尘、高负压和防爆净化设备、有毒有害气体（</w:t>
      </w:r>
      <w:r>
        <w:rPr>
          <w:rFonts w:ascii="宋体" w:hAnsi="宋体" w:hint="eastAsia"/>
          <w:bCs/>
          <w:sz w:val="22"/>
          <w:szCs w:val="22"/>
        </w:rPr>
        <w:t>VOC</w:t>
      </w:r>
      <w:r>
        <w:rPr>
          <w:rFonts w:ascii="宋体" w:hAnsi="宋体" w:hint="eastAsia"/>
          <w:bCs/>
          <w:sz w:val="22"/>
          <w:szCs w:val="22"/>
        </w:rPr>
        <w:t>）及</w:t>
      </w:r>
      <w:proofErr w:type="gramStart"/>
      <w:r>
        <w:rPr>
          <w:rFonts w:ascii="宋体" w:hAnsi="宋体" w:hint="eastAsia"/>
          <w:bCs/>
          <w:sz w:val="22"/>
          <w:szCs w:val="22"/>
        </w:rPr>
        <w:t>油雾处理</w:t>
      </w:r>
      <w:proofErr w:type="gramEnd"/>
      <w:r>
        <w:rPr>
          <w:rFonts w:ascii="宋体" w:hAnsi="宋体" w:hint="eastAsia"/>
          <w:bCs/>
          <w:sz w:val="22"/>
          <w:szCs w:val="22"/>
        </w:rPr>
        <w:t>设备、互联网</w:t>
      </w:r>
      <w:r>
        <w:rPr>
          <w:rFonts w:ascii="宋体" w:hAnsi="宋体" w:hint="eastAsia"/>
          <w:bCs/>
          <w:sz w:val="22"/>
          <w:szCs w:val="22"/>
        </w:rPr>
        <w:t>+</w:t>
      </w:r>
      <w:r>
        <w:rPr>
          <w:rFonts w:ascii="宋体" w:hAnsi="宋体" w:hint="eastAsia"/>
          <w:bCs/>
          <w:sz w:val="22"/>
          <w:szCs w:val="22"/>
        </w:rPr>
        <w:t>智慧环保平台、工业厂房整体焊接污染治理技术、机器人焊接除尘系统，工业</w:t>
      </w:r>
      <w:r>
        <w:rPr>
          <w:rFonts w:ascii="宋体" w:hAnsi="宋体" w:hint="eastAsia"/>
          <w:bCs/>
          <w:sz w:val="22"/>
          <w:szCs w:val="22"/>
        </w:rPr>
        <w:t xml:space="preserve"> 4.0 </w:t>
      </w:r>
      <w:r>
        <w:rPr>
          <w:rFonts w:ascii="宋体" w:hAnsi="宋体" w:hint="eastAsia"/>
          <w:bCs/>
          <w:sz w:val="22"/>
          <w:szCs w:val="22"/>
        </w:rPr>
        <w:t>除尘技术），净化器局部被动防护设备（自吸过滤式防尘口罩、通风除尘面罩、通风头盔、分子筛除臭氧口罩、防护镜），个人防护用品（防护服、防护鞋），其他安全防护用品。</w:t>
      </w:r>
    </w:p>
    <w:p w14:paraId="397637A9" w14:textId="77777777" w:rsidR="002678D2" w:rsidRDefault="007926F2">
      <w:pPr>
        <w:tabs>
          <w:tab w:val="left" w:pos="6120"/>
        </w:tabs>
        <w:spacing w:line="440" w:lineRule="exact"/>
        <w:rPr>
          <w:rFonts w:ascii="宋体" w:hAnsi="宋体"/>
          <w:b/>
          <w:bCs/>
          <w:sz w:val="22"/>
          <w:szCs w:val="22"/>
        </w:rPr>
      </w:pPr>
      <w:r>
        <w:rPr>
          <w:rFonts w:ascii="宋体" w:hAnsi="宋体" w:hint="eastAsia"/>
          <w:b/>
          <w:bCs/>
          <w:sz w:val="22"/>
          <w:szCs w:val="22"/>
        </w:rPr>
        <w:t>（七）切割设备</w:t>
      </w:r>
    </w:p>
    <w:p w14:paraId="074210DC" w14:textId="77777777" w:rsidR="002678D2" w:rsidRDefault="007926F2">
      <w:pPr>
        <w:tabs>
          <w:tab w:val="left" w:pos="6120"/>
        </w:tabs>
        <w:spacing w:line="440" w:lineRule="exact"/>
        <w:rPr>
          <w:rFonts w:ascii="宋体" w:hAnsi="宋体"/>
          <w:bCs/>
          <w:sz w:val="22"/>
          <w:szCs w:val="22"/>
        </w:rPr>
      </w:pPr>
      <w:r>
        <w:rPr>
          <w:rFonts w:ascii="宋体" w:hAnsi="宋体" w:hint="eastAsia"/>
          <w:bCs/>
          <w:sz w:val="22"/>
          <w:szCs w:val="22"/>
        </w:rPr>
        <w:t>光纤激光切割机，高压水刀切割，火焰切割、等离子切割，带</w:t>
      </w:r>
      <w:r>
        <w:rPr>
          <w:rFonts w:ascii="宋体" w:hAnsi="宋体" w:hint="eastAsia"/>
          <w:bCs/>
          <w:sz w:val="22"/>
          <w:szCs w:val="22"/>
        </w:rPr>
        <w:t>视觉识别的多功能机器人切割机、等离子电源的新技术。</w:t>
      </w:r>
    </w:p>
    <w:p w14:paraId="0C8D7FD2" w14:textId="77777777" w:rsidR="002678D2" w:rsidRDefault="007926F2">
      <w:pPr>
        <w:rPr>
          <w:rFonts w:ascii="宋体" w:hAnsi="宋体"/>
          <w:b/>
          <w:sz w:val="24"/>
        </w:rPr>
      </w:pPr>
      <w:r>
        <w:rPr>
          <w:rFonts w:ascii="宋体" w:hAnsi="宋体" w:hint="eastAsia"/>
          <w:b/>
          <w:noProof/>
          <w:sz w:val="24"/>
        </w:rPr>
        <w:drawing>
          <wp:inline distT="0" distB="0" distL="0" distR="0" wp14:anchorId="002FAB7F" wp14:editId="3FD2E853">
            <wp:extent cx="5467350" cy="295275"/>
            <wp:effectExtent l="0" t="0" r="0" b="9525"/>
            <wp:docPr id="7" name="图片 7" descr="同期活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同期活动"/>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467350" cy="295275"/>
                    </a:xfrm>
                    <a:prstGeom prst="rect">
                      <a:avLst/>
                    </a:prstGeom>
                    <a:noFill/>
                    <a:ln>
                      <a:noFill/>
                    </a:ln>
                  </pic:spPr>
                </pic:pic>
              </a:graphicData>
            </a:graphic>
          </wp:inline>
        </w:drawing>
      </w:r>
    </w:p>
    <w:p w14:paraId="2B6D6219" w14:textId="77777777" w:rsidR="002678D2" w:rsidRDefault="007926F2">
      <w:pPr>
        <w:spacing w:line="440" w:lineRule="exact"/>
        <w:rPr>
          <w:rFonts w:ascii="宋体" w:hAnsi="宋体"/>
          <w:b/>
          <w:bCs/>
          <w:sz w:val="22"/>
          <w:szCs w:val="22"/>
        </w:rPr>
      </w:pPr>
      <w:r>
        <w:rPr>
          <w:rFonts w:ascii="宋体" w:hAnsi="宋体" w:hint="eastAsia"/>
          <w:b/>
          <w:bCs/>
          <w:sz w:val="22"/>
          <w:szCs w:val="22"/>
        </w:rPr>
        <w:t>（一）中国（山东）装备制造业博览会</w:t>
      </w:r>
      <w:r>
        <w:rPr>
          <w:rFonts w:ascii="宋体" w:hAnsi="宋体" w:hint="eastAsia"/>
          <w:b/>
          <w:bCs/>
          <w:sz w:val="22"/>
          <w:szCs w:val="22"/>
        </w:rPr>
        <w:t>+</w:t>
      </w:r>
      <w:r>
        <w:rPr>
          <w:rFonts w:ascii="宋体" w:hAnsi="宋体" w:hint="eastAsia"/>
          <w:b/>
          <w:bCs/>
          <w:sz w:val="22"/>
          <w:szCs w:val="22"/>
        </w:rPr>
        <w:t>青岛工业博览会开幕见面会暨嘉宾巡馆</w:t>
      </w:r>
    </w:p>
    <w:p w14:paraId="1E592583" w14:textId="77777777" w:rsidR="002678D2" w:rsidRDefault="007926F2">
      <w:pPr>
        <w:spacing w:line="440" w:lineRule="exact"/>
        <w:rPr>
          <w:rFonts w:ascii="宋体" w:hAnsi="宋体"/>
          <w:bCs/>
          <w:sz w:val="22"/>
          <w:szCs w:val="22"/>
        </w:rPr>
      </w:pPr>
      <w:r>
        <w:rPr>
          <w:rFonts w:ascii="宋体" w:hAnsi="宋体" w:hint="eastAsia"/>
          <w:bCs/>
          <w:sz w:val="22"/>
          <w:szCs w:val="22"/>
        </w:rPr>
        <w:t>时间</w:t>
      </w:r>
      <w:r>
        <w:rPr>
          <w:rFonts w:ascii="宋体" w:hAnsi="宋体" w:hint="eastAsia"/>
          <w:bCs/>
          <w:sz w:val="22"/>
          <w:szCs w:val="22"/>
        </w:rPr>
        <w:t>/</w:t>
      </w:r>
      <w:r>
        <w:rPr>
          <w:rFonts w:ascii="宋体" w:hAnsi="宋体" w:hint="eastAsia"/>
          <w:bCs/>
          <w:sz w:val="22"/>
          <w:szCs w:val="22"/>
        </w:rPr>
        <w:t>地点：</w:t>
      </w:r>
      <w:r>
        <w:rPr>
          <w:rFonts w:ascii="宋体" w:hAnsi="宋体" w:hint="eastAsia"/>
          <w:bCs/>
          <w:sz w:val="22"/>
          <w:szCs w:val="22"/>
        </w:rPr>
        <w:t>8</w:t>
      </w:r>
      <w:r>
        <w:rPr>
          <w:rFonts w:ascii="宋体" w:hAnsi="宋体" w:hint="eastAsia"/>
          <w:bCs/>
          <w:sz w:val="22"/>
          <w:szCs w:val="22"/>
        </w:rPr>
        <w:t>月</w:t>
      </w:r>
      <w:r>
        <w:rPr>
          <w:rFonts w:ascii="宋体" w:hAnsi="宋体" w:hint="eastAsia"/>
          <w:bCs/>
          <w:sz w:val="22"/>
          <w:szCs w:val="22"/>
        </w:rPr>
        <w:t>27</w:t>
      </w:r>
      <w:r>
        <w:rPr>
          <w:rFonts w:ascii="宋体" w:hAnsi="宋体" w:hint="eastAsia"/>
          <w:bCs/>
          <w:sz w:val="22"/>
          <w:szCs w:val="22"/>
        </w:rPr>
        <w:t>日</w:t>
      </w:r>
      <w:r>
        <w:rPr>
          <w:rFonts w:ascii="宋体" w:hAnsi="宋体" w:hint="eastAsia"/>
          <w:bCs/>
          <w:sz w:val="22"/>
          <w:szCs w:val="22"/>
        </w:rPr>
        <w:t>/</w:t>
      </w:r>
      <w:r>
        <w:rPr>
          <w:rFonts w:ascii="宋体" w:hAnsi="宋体" w:hint="eastAsia"/>
          <w:bCs/>
          <w:sz w:val="22"/>
          <w:szCs w:val="22"/>
        </w:rPr>
        <w:t>青岛</w:t>
      </w:r>
      <w:proofErr w:type="gramStart"/>
      <w:r>
        <w:rPr>
          <w:rFonts w:ascii="宋体" w:hAnsi="宋体" w:hint="eastAsia"/>
          <w:bCs/>
          <w:sz w:val="22"/>
          <w:szCs w:val="22"/>
        </w:rPr>
        <w:t>世</w:t>
      </w:r>
      <w:proofErr w:type="gramEnd"/>
      <w:r>
        <w:rPr>
          <w:rFonts w:ascii="宋体" w:hAnsi="宋体" w:hint="eastAsia"/>
          <w:bCs/>
          <w:sz w:val="22"/>
          <w:szCs w:val="22"/>
        </w:rPr>
        <w:t>博城</w:t>
      </w:r>
    </w:p>
    <w:p w14:paraId="5D00D08E" w14:textId="77777777" w:rsidR="002678D2" w:rsidRDefault="007926F2">
      <w:pPr>
        <w:spacing w:line="440" w:lineRule="exact"/>
        <w:rPr>
          <w:rFonts w:ascii="宋体" w:hAnsi="宋体"/>
          <w:bCs/>
          <w:sz w:val="22"/>
          <w:szCs w:val="22"/>
        </w:rPr>
      </w:pPr>
      <w:r>
        <w:rPr>
          <w:rFonts w:ascii="宋体" w:hAnsi="宋体" w:hint="eastAsia"/>
          <w:bCs/>
          <w:sz w:val="22"/>
          <w:szCs w:val="22"/>
        </w:rPr>
        <w:t>参加人员：中国工业联合会领导、省工信厅、省商务厅、省贸促会、</w:t>
      </w:r>
      <w:proofErr w:type="gramStart"/>
      <w:r>
        <w:rPr>
          <w:rFonts w:ascii="宋体" w:hAnsi="宋体" w:hint="eastAsia"/>
          <w:bCs/>
          <w:sz w:val="22"/>
          <w:szCs w:val="22"/>
        </w:rPr>
        <w:t>省住建</w:t>
      </w:r>
      <w:proofErr w:type="gramEnd"/>
      <w:r>
        <w:rPr>
          <w:rFonts w:ascii="宋体" w:hAnsi="宋体" w:hint="eastAsia"/>
          <w:bCs/>
          <w:sz w:val="22"/>
          <w:szCs w:val="22"/>
        </w:rPr>
        <w:t>厅、省市场</w:t>
      </w:r>
      <w:r>
        <w:rPr>
          <w:rFonts w:ascii="宋体" w:hAnsi="宋体" w:hint="eastAsia"/>
          <w:bCs/>
          <w:sz w:val="22"/>
          <w:szCs w:val="22"/>
        </w:rPr>
        <w:lastRenderedPageBreak/>
        <w:t>监管局、十六</w:t>
      </w:r>
      <w:proofErr w:type="gramStart"/>
      <w:r>
        <w:rPr>
          <w:rFonts w:ascii="宋体" w:hAnsi="宋体" w:hint="eastAsia"/>
          <w:bCs/>
          <w:sz w:val="22"/>
          <w:szCs w:val="22"/>
        </w:rPr>
        <w:t>地市工</w:t>
      </w:r>
      <w:proofErr w:type="gramEnd"/>
      <w:r>
        <w:rPr>
          <w:rFonts w:ascii="宋体" w:hAnsi="宋体" w:hint="eastAsia"/>
          <w:bCs/>
          <w:sz w:val="22"/>
          <w:szCs w:val="22"/>
        </w:rPr>
        <w:t>信局领导，相关学会、协会、院所领导和专家、行业企业代表、媒体等；</w:t>
      </w:r>
    </w:p>
    <w:p w14:paraId="034DB9BF" w14:textId="77777777" w:rsidR="002678D2" w:rsidRDefault="007926F2">
      <w:pPr>
        <w:spacing w:line="440" w:lineRule="exact"/>
        <w:rPr>
          <w:rFonts w:ascii="宋体" w:hAnsi="宋体"/>
          <w:b/>
          <w:bCs/>
          <w:sz w:val="22"/>
          <w:szCs w:val="22"/>
        </w:rPr>
      </w:pPr>
      <w:r>
        <w:rPr>
          <w:rFonts w:ascii="宋体" w:hAnsi="宋体" w:hint="eastAsia"/>
          <w:b/>
          <w:bCs/>
          <w:sz w:val="22"/>
          <w:szCs w:val="22"/>
        </w:rPr>
        <w:t>（二）第七届山东省特种设备焊接技术论坛</w:t>
      </w:r>
    </w:p>
    <w:p w14:paraId="57DB85EA" w14:textId="77777777" w:rsidR="002678D2" w:rsidRDefault="007926F2">
      <w:pPr>
        <w:spacing w:line="440" w:lineRule="exact"/>
        <w:rPr>
          <w:rFonts w:ascii="宋体" w:hAnsi="宋体"/>
          <w:bCs/>
          <w:sz w:val="22"/>
          <w:szCs w:val="22"/>
        </w:rPr>
      </w:pPr>
      <w:r>
        <w:rPr>
          <w:rFonts w:ascii="宋体" w:hAnsi="宋体" w:hint="eastAsia"/>
          <w:bCs/>
          <w:sz w:val="22"/>
          <w:szCs w:val="22"/>
        </w:rPr>
        <w:t>时间</w:t>
      </w:r>
      <w:r>
        <w:rPr>
          <w:rFonts w:ascii="宋体" w:hAnsi="宋体" w:hint="eastAsia"/>
          <w:bCs/>
          <w:sz w:val="22"/>
          <w:szCs w:val="22"/>
        </w:rPr>
        <w:t>/</w:t>
      </w:r>
      <w:r>
        <w:rPr>
          <w:rFonts w:ascii="宋体" w:hAnsi="宋体" w:hint="eastAsia"/>
          <w:bCs/>
          <w:sz w:val="22"/>
          <w:szCs w:val="22"/>
        </w:rPr>
        <w:t>地点：</w:t>
      </w:r>
      <w:r>
        <w:rPr>
          <w:rFonts w:ascii="宋体" w:hAnsi="宋体" w:hint="eastAsia"/>
          <w:bCs/>
          <w:sz w:val="22"/>
          <w:szCs w:val="22"/>
        </w:rPr>
        <w:t>8</w:t>
      </w:r>
      <w:r>
        <w:rPr>
          <w:rFonts w:ascii="宋体" w:hAnsi="宋体" w:hint="eastAsia"/>
          <w:bCs/>
          <w:sz w:val="22"/>
          <w:szCs w:val="22"/>
        </w:rPr>
        <w:t>月</w:t>
      </w:r>
      <w:r>
        <w:rPr>
          <w:rFonts w:ascii="宋体" w:hAnsi="宋体" w:hint="eastAsia"/>
          <w:bCs/>
          <w:sz w:val="22"/>
          <w:szCs w:val="22"/>
        </w:rPr>
        <w:t>26</w:t>
      </w:r>
      <w:r>
        <w:rPr>
          <w:rFonts w:ascii="宋体" w:hAnsi="宋体" w:hint="eastAsia"/>
          <w:bCs/>
          <w:sz w:val="22"/>
          <w:szCs w:val="22"/>
        </w:rPr>
        <w:t>日</w:t>
      </w:r>
      <w:r>
        <w:rPr>
          <w:rFonts w:ascii="宋体" w:hAnsi="宋体" w:hint="eastAsia"/>
          <w:bCs/>
          <w:sz w:val="22"/>
          <w:szCs w:val="22"/>
        </w:rPr>
        <w:t>/</w:t>
      </w:r>
      <w:r>
        <w:rPr>
          <w:rFonts w:ascii="宋体" w:hAnsi="宋体" w:hint="eastAsia"/>
          <w:bCs/>
          <w:sz w:val="22"/>
          <w:szCs w:val="22"/>
        </w:rPr>
        <w:t>青岛</w:t>
      </w:r>
      <w:proofErr w:type="gramStart"/>
      <w:r>
        <w:rPr>
          <w:rFonts w:ascii="宋体" w:hAnsi="宋体" w:hint="eastAsia"/>
          <w:bCs/>
          <w:sz w:val="22"/>
          <w:szCs w:val="22"/>
        </w:rPr>
        <w:t>世</w:t>
      </w:r>
      <w:proofErr w:type="gramEnd"/>
      <w:r>
        <w:rPr>
          <w:rFonts w:ascii="宋体" w:hAnsi="宋体" w:hint="eastAsia"/>
          <w:bCs/>
          <w:sz w:val="22"/>
          <w:szCs w:val="22"/>
        </w:rPr>
        <w:t>博城</w:t>
      </w:r>
    </w:p>
    <w:p w14:paraId="1BAD3E53" w14:textId="77777777" w:rsidR="002678D2" w:rsidRDefault="007926F2">
      <w:pPr>
        <w:spacing w:line="440" w:lineRule="exact"/>
        <w:rPr>
          <w:rFonts w:ascii="宋体" w:hAnsi="宋体"/>
          <w:bCs/>
          <w:sz w:val="22"/>
          <w:szCs w:val="22"/>
        </w:rPr>
      </w:pPr>
      <w:r>
        <w:rPr>
          <w:rFonts w:ascii="宋体" w:hAnsi="宋体" w:hint="eastAsia"/>
          <w:bCs/>
          <w:sz w:val="22"/>
          <w:szCs w:val="22"/>
        </w:rPr>
        <w:t>主题内容：聚焦行业发展热点，推进新技术应用。选择山东特种设备和制造产业急需对接技术和产品问题，邀请行业先进装备企</w:t>
      </w:r>
      <w:r>
        <w:rPr>
          <w:rFonts w:ascii="宋体" w:hAnsi="宋体" w:hint="eastAsia"/>
          <w:bCs/>
          <w:sz w:val="22"/>
          <w:szCs w:val="22"/>
        </w:rPr>
        <w:t>业专家提供解决方案，推广先进成熟技术和产品。</w:t>
      </w:r>
    </w:p>
    <w:p w14:paraId="603CB83D" w14:textId="77777777" w:rsidR="002678D2" w:rsidRDefault="007926F2">
      <w:pPr>
        <w:spacing w:line="440" w:lineRule="exact"/>
        <w:rPr>
          <w:rFonts w:ascii="宋体" w:hAnsi="宋体"/>
          <w:b/>
          <w:bCs/>
          <w:sz w:val="22"/>
          <w:szCs w:val="22"/>
        </w:rPr>
      </w:pPr>
      <w:r>
        <w:rPr>
          <w:rFonts w:ascii="宋体" w:hAnsi="宋体" w:hint="eastAsia"/>
          <w:b/>
          <w:bCs/>
          <w:sz w:val="22"/>
          <w:szCs w:val="22"/>
        </w:rPr>
        <w:t>（三）山东机械</w:t>
      </w:r>
      <w:r>
        <w:rPr>
          <w:rFonts w:ascii="宋体" w:hAnsi="宋体"/>
          <w:b/>
          <w:bCs/>
          <w:sz w:val="22"/>
          <w:szCs w:val="22"/>
        </w:rPr>
        <w:t>工程学会</w:t>
      </w:r>
      <w:r>
        <w:rPr>
          <w:rFonts w:ascii="宋体" w:hAnsi="宋体" w:hint="eastAsia"/>
          <w:b/>
          <w:bCs/>
          <w:sz w:val="22"/>
          <w:szCs w:val="22"/>
        </w:rPr>
        <w:t>无损检测专业委员会理事会</w:t>
      </w:r>
    </w:p>
    <w:p w14:paraId="1474DDF2" w14:textId="77777777" w:rsidR="002678D2" w:rsidRDefault="007926F2">
      <w:pPr>
        <w:spacing w:line="440" w:lineRule="exact"/>
        <w:rPr>
          <w:rFonts w:ascii="宋体" w:hAnsi="宋体"/>
          <w:bCs/>
          <w:sz w:val="22"/>
          <w:szCs w:val="22"/>
        </w:rPr>
      </w:pPr>
      <w:r>
        <w:rPr>
          <w:rFonts w:ascii="宋体" w:hAnsi="宋体" w:hint="eastAsia"/>
          <w:bCs/>
          <w:sz w:val="22"/>
          <w:szCs w:val="22"/>
        </w:rPr>
        <w:t>时间</w:t>
      </w:r>
      <w:r>
        <w:rPr>
          <w:rFonts w:ascii="宋体" w:hAnsi="宋体" w:hint="eastAsia"/>
          <w:bCs/>
          <w:sz w:val="22"/>
          <w:szCs w:val="22"/>
        </w:rPr>
        <w:t>/</w:t>
      </w:r>
      <w:r>
        <w:rPr>
          <w:rFonts w:ascii="宋体" w:hAnsi="宋体" w:hint="eastAsia"/>
          <w:bCs/>
          <w:sz w:val="22"/>
          <w:szCs w:val="22"/>
        </w:rPr>
        <w:t>地点：</w:t>
      </w:r>
      <w:r>
        <w:rPr>
          <w:rFonts w:ascii="宋体" w:hAnsi="宋体" w:hint="eastAsia"/>
          <w:bCs/>
          <w:sz w:val="22"/>
          <w:szCs w:val="22"/>
        </w:rPr>
        <w:t>8</w:t>
      </w:r>
      <w:r>
        <w:rPr>
          <w:rFonts w:ascii="宋体" w:hAnsi="宋体" w:hint="eastAsia"/>
          <w:bCs/>
          <w:sz w:val="22"/>
          <w:szCs w:val="22"/>
        </w:rPr>
        <w:t>月</w:t>
      </w:r>
      <w:r>
        <w:rPr>
          <w:rFonts w:ascii="宋体" w:hAnsi="宋体" w:hint="eastAsia"/>
          <w:bCs/>
          <w:sz w:val="22"/>
          <w:szCs w:val="22"/>
        </w:rPr>
        <w:t>2</w:t>
      </w:r>
      <w:r>
        <w:rPr>
          <w:rFonts w:ascii="宋体" w:hAnsi="宋体" w:hint="eastAsia"/>
          <w:bCs/>
          <w:sz w:val="22"/>
          <w:szCs w:val="22"/>
        </w:rPr>
        <w:t>7</w:t>
      </w:r>
      <w:r>
        <w:rPr>
          <w:rFonts w:ascii="宋体" w:hAnsi="宋体" w:hint="eastAsia"/>
          <w:bCs/>
          <w:sz w:val="22"/>
          <w:szCs w:val="22"/>
        </w:rPr>
        <w:t>日</w:t>
      </w:r>
      <w:r>
        <w:rPr>
          <w:rFonts w:ascii="宋体" w:hAnsi="宋体" w:hint="eastAsia"/>
          <w:bCs/>
          <w:sz w:val="22"/>
          <w:szCs w:val="22"/>
        </w:rPr>
        <w:t>/</w:t>
      </w:r>
      <w:r>
        <w:rPr>
          <w:rFonts w:ascii="宋体" w:hAnsi="宋体" w:hint="eastAsia"/>
          <w:bCs/>
          <w:sz w:val="22"/>
          <w:szCs w:val="22"/>
        </w:rPr>
        <w:t>青岛</w:t>
      </w:r>
      <w:proofErr w:type="gramStart"/>
      <w:r>
        <w:rPr>
          <w:rFonts w:ascii="宋体" w:hAnsi="宋体" w:hint="eastAsia"/>
          <w:bCs/>
          <w:sz w:val="22"/>
          <w:szCs w:val="22"/>
        </w:rPr>
        <w:t>世</w:t>
      </w:r>
      <w:proofErr w:type="gramEnd"/>
      <w:r>
        <w:rPr>
          <w:rFonts w:ascii="宋体" w:hAnsi="宋体" w:hint="eastAsia"/>
          <w:bCs/>
          <w:sz w:val="22"/>
          <w:szCs w:val="22"/>
        </w:rPr>
        <w:t>博城</w:t>
      </w:r>
    </w:p>
    <w:p w14:paraId="627341F6" w14:textId="77777777" w:rsidR="002678D2" w:rsidRDefault="007926F2">
      <w:pPr>
        <w:spacing w:line="440" w:lineRule="exact"/>
        <w:rPr>
          <w:rFonts w:ascii="宋体" w:hAnsi="宋体"/>
          <w:b/>
          <w:bCs/>
          <w:sz w:val="22"/>
          <w:szCs w:val="22"/>
        </w:rPr>
      </w:pPr>
      <w:r>
        <w:rPr>
          <w:rFonts w:ascii="宋体" w:hAnsi="宋体" w:hint="eastAsia"/>
          <w:b/>
          <w:bCs/>
          <w:sz w:val="22"/>
          <w:szCs w:val="22"/>
        </w:rPr>
        <w:t>（四）</w:t>
      </w:r>
      <w:r>
        <w:rPr>
          <w:rFonts w:ascii="宋体" w:hAnsi="宋体" w:hint="eastAsia"/>
          <w:b/>
          <w:bCs/>
          <w:sz w:val="22"/>
          <w:szCs w:val="22"/>
        </w:rPr>
        <w:t>2020</w:t>
      </w:r>
      <w:r>
        <w:rPr>
          <w:rFonts w:ascii="宋体" w:hAnsi="宋体" w:hint="eastAsia"/>
          <w:b/>
          <w:bCs/>
          <w:sz w:val="22"/>
          <w:szCs w:val="22"/>
        </w:rPr>
        <w:t>年度焊接专利技术及科研成果推介发布会</w:t>
      </w:r>
    </w:p>
    <w:p w14:paraId="7AB66B48" w14:textId="77777777" w:rsidR="002678D2" w:rsidRDefault="007926F2">
      <w:pPr>
        <w:spacing w:line="440" w:lineRule="exact"/>
        <w:rPr>
          <w:rFonts w:ascii="宋体" w:hAnsi="宋体"/>
          <w:bCs/>
          <w:sz w:val="22"/>
          <w:szCs w:val="22"/>
        </w:rPr>
      </w:pPr>
      <w:r>
        <w:rPr>
          <w:rFonts w:ascii="宋体" w:hAnsi="宋体" w:hint="eastAsia"/>
          <w:bCs/>
          <w:sz w:val="22"/>
          <w:szCs w:val="22"/>
        </w:rPr>
        <w:t>时间</w:t>
      </w:r>
      <w:r>
        <w:rPr>
          <w:rFonts w:ascii="宋体" w:hAnsi="宋体" w:hint="eastAsia"/>
          <w:bCs/>
          <w:sz w:val="22"/>
          <w:szCs w:val="22"/>
        </w:rPr>
        <w:t>/</w:t>
      </w:r>
      <w:r>
        <w:rPr>
          <w:rFonts w:ascii="宋体" w:hAnsi="宋体" w:hint="eastAsia"/>
          <w:bCs/>
          <w:sz w:val="22"/>
          <w:szCs w:val="22"/>
        </w:rPr>
        <w:t>地点：</w:t>
      </w:r>
      <w:r>
        <w:rPr>
          <w:rFonts w:ascii="宋体" w:hAnsi="宋体" w:hint="eastAsia"/>
          <w:bCs/>
          <w:sz w:val="22"/>
          <w:szCs w:val="22"/>
        </w:rPr>
        <w:t>8</w:t>
      </w:r>
      <w:r>
        <w:rPr>
          <w:rFonts w:ascii="宋体" w:hAnsi="宋体" w:hint="eastAsia"/>
          <w:bCs/>
          <w:sz w:val="22"/>
          <w:szCs w:val="22"/>
        </w:rPr>
        <w:t>月</w:t>
      </w:r>
      <w:r>
        <w:rPr>
          <w:rFonts w:ascii="宋体" w:hAnsi="宋体" w:hint="eastAsia"/>
          <w:bCs/>
          <w:sz w:val="22"/>
          <w:szCs w:val="22"/>
        </w:rPr>
        <w:t>28</w:t>
      </w:r>
      <w:r>
        <w:rPr>
          <w:rFonts w:ascii="宋体" w:hAnsi="宋体" w:hint="eastAsia"/>
          <w:bCs/>
          <w:sz w:val="22"/>
          <w:szCs w:val="22"/>
        </w:rPr>
        <w:t>日</w:t>
      </w:r>
      <w:r>
        <w:rPr>
          <w:rFonts w:ascii="宋体" w:hAnsi="宋体" w:hint="eastAsia"/>
          <w:bCs/>
          <w:sz w:val="22"/>
          <w:szCs w:val="22"/>
        </w:rPr>
        <w:t>/</w:t>
      </w:r>
      <w:r>
        <w:rPr>
          <w:rFonts w:ascii="宋体" w:hAnsi="宋体" w:hint="eastAsia"/>
          <w:bCs/>
          <w:sz w:val="22"/>
          <w:szCs w:val="22"/>
        </w:rPr>
        <w:t>青岛</w:t>
      </w:r>
      <w:proofErr w:type="gramStart"/>
      <w:r>
        <w:rPr>
          <w:rFonts w:ascii="宋体" w:hAnsi="宋体" w:hint="eastAsia"/>
          <w:bCs/>
          <w:sz w:val="22"/>
          <w:szCs w:val="22"/>
        </w:rPr>
        <w:t>世</w:t>
      </w:r>
      <w:proofErr w:type="gramEnd"/>
      <w:r>
        <w:rPr>
          <w:rFonts w:ascii="宋体" w:hAnsi="宋体" w:hint="eastAsia"/>
          <w:bCs/>
          <w:sz w:val="22"/>
          <w:szCs w:val="22"/>
        </w:rPr>
        <w:t>博城</w:t>
      </w:r>
    </w:p>
    <w:p w14:paraId="433E9F18" w14:textId="77777777" w:rsidR="002678D2" w:rsidRDefault="007926F2">
      <w:pPr>
        <w:spacing w:line="440" w:lineRule="exact"/>
        <w:rPr>
          <w:rFonts w:ascii="宋体" w:hAnsi="宋体"/>
          <w:bCs/>
          <w:sz w:val="22"/>
          <w:szCs w:val="22"/>
        </w:rPr>
      </w:pPr>
      <w:r>
        <w:rPr>
          <w:rFonts w:ascii="宋体" w:hAnsi="宋体" w:hint="eastAsia"/>
          <w:bCs/>
          <w:sz w:val="22"/>
          <w:szCs w:val="22"/>
        </w:rPr>
        <w:t>主题：为推动我省高新焊接技术的发展以及装备制造业的转型升级，山东特种设备协会联合国内科</w:t>
      </w:r>
      <w:proofErr w:type="gramStart"/>
      <w:r>
        <w:rPr>
          <w:rFonts w:ascii="宋体" w:hAnsi="宋体" w:hint="eastAsia"/>
          <w:bCs/>
          <w:sz w:val="22"/>
          <w:szCs w:val="22"/>
        </w:rPr>
        <w:t>研</w:t>
      </w:r>
      <w:proofErr w:type="gramEnd"/>
      <w:r>
        <w:rPr>
          <w:rFonts w:ascii="宋体" w:hAnsi="宋体" w:hint="eastAsia"/>
          <w:bCs/>
          <w:sz w:val="22"/>
          <w:szCs w:val="22"/>
        </w:rPr>
        <w:t>院校等科研机构、领军企业，搭建高效焊接新技术（专利技术）及科技成果推广平台，促进焊接技术研发成果的转化和在山东省内落地，助力山东装备制造业发展新旧动能转换。</w:t>
      </w:r>
    </w:p>
    <w:p w14:paraId="546A31F6" w14:textId="77777777" w:rsidR="002678D2" w:rsidRDefault="007926F2">
      <w:pPr>
        <w:spacing w:line="440" w:lineRule="exact"/>
        <w:rPr>
          <w:rFonts w:ascii="宋体" w:hAnsi="宋体"/>
          <w:b/>
          <w:bCs/>
          <w:sz w:val="22"/>
          <w:szCs w:val="22"/>
        </w:rPr>
      </w:pPr>
      <w:r>
        <w:rPr>
          <w:rFonts w:ascii="宋体" w:hAnsi="宋体" w:hint="eastAsia"/>
          <w:b/>
          <w:bCs/>
          <w:sz w:val="22"/>
          <w:szCs w:val="22"/>
        </w:rPr>
        <w:t>（五）焊接新技术新产品采购需求一对一洽谈会</w:t>
      </w:r>
    </w:p>
    <w:p w14:paraId="090B86D5" w14:textId="77777777" w:rsidR="002678D2" w:rsidRDefault="007926F2">
      <w:pPr>
        <w:spacing w:line="440" w:lineRule="exact"/>
        <w:rPr>
          <w:rFonts w:ascii="宋体" w:hAnsi="宋体"/>
          <w:bCs/>
          <w:sz w:val="22"/>
          <w:szCs w:val="22"/>
        </w:rPr>
      </w:pPr>
      <w:r>
        <w:rPr>
          <w:rFonts w:ascii="宋体" w:hAnsi="宋体" w:hint="eastAsia"/>
          <w:bCs/>
          <w:sz w:val="22"/>
          <w:szCs w:val="22"/>
        </w:rPr>
        <w:t>时间</w:t>
      </w:r>
      <w:r>
        <w:rPr>
          <w:rFonts w:ascii="宋体" w:hAnsi="宋体" w:hint="eastAsia"/>
          <w:bCs/>
          <w:sz w:val="22"/>
          <w:szCs w:val="22"/>
        </w:rPr>
        <w:t>/</w:t>
      </w:r>
      <w:r>
        <w:rPr>
          <w:rFonts w:ascii="宋体" w:hAnsi="宋体" w:hint="eastAsia"/>
          <w:bCs/>
          <w:sz w:val="22"/>
          <w:szCs w:val="22"/>
        </w:rPr>
        <w:t>地点：</w:t>
      </w:r>
      <w:r>
        <w:rPr>
          <w:rFonts w:ascii="宋体" w:hAnsi="宋体" w:hint="eastAsia"/>
          <w:bCs/>
          <w:sz w:val="22"/>
          <w:szCs w:val="22"/>
        </w:rPr>
        <w:t>8</w:t>
      </w:r>
      <w:r>
        <w:rPr>
          <w:rFonts w:ascii="宋体" w:hAnsi="宋体" w:hint="eastAsia"/>
          <w:bCs/>
          <w:sz w:val="22"/>
          <w:szCs w:val="22"/>
        </w:rPr>
        <w:t>月</w:t>
      </w:r>
      <w:r>
        <w:rPr>
          <w:rFonts w:ascii="宋体" w:hAnsi="宋体" w:hint="eastAsia"/>
          <w:bCs/>
          <w:sz w:val="22"/>
          <w:szCs w:val="22"/>
        </w:rPr>
        <w:t>27-30</w:t>
      </w:r>
      <w:r>
        <w:rPr>
          <w:rFonts w:ascii="宋体" w:hAnsi="宋体" w:hint="eastAsia"/>
          <w:bCs/>
          <w:sz w:val="22"/>
          <w:szCs w:val="22"/>
        </w:rPr>
        <w:t>日</w:t>
      </w:r>
      <w:r>
        <w:rPr>
          <w:rFonts w:ascii="宋体" w:hAnsi="宋体" w:hint="eastAsia"/>
          <w:bCs/>
          <w:sz w:val="22"/>
          <w:szCs w:val="22"/>
        </w:rPr>
        <w:t>/</w:t>
      </w:r>
      <w:r>
        <w:rPr>
          <w:rFonts w:ascii="宋体" w:hAnsi="宋体" w:hint="eastAsia"/>
          <w:bCs/>
          <w:sz w:val="22"/>
          <w:szCs w:val="22"/>
        </w:rPr>
        <w:t>青岛</w:t>
      </w:r>
      <w:proofErr w:type="gramStart"/>
      <w:r>
        <w:rPr>
          <w:rFonts w:ascii="宋体" w:hAnsi="宋体" w:hint="eastAsia"/>
          <w:bCs/>
          <w:sz w:val="22"/>
          <w:szCs w:val="22"/>
        </w:rPr>
        <w:t>世</w:t>
      </w:r>
      <w:proofErr w:type="gramEnd"/>
      <w:r>
        <w:rPr>
          <w:rFonts w:ascii="宋体" w:hAnsi="宋体" w:hint="eastAsia"/>
          <w:bCs/>
          <w:sz w:val="22"/>
          <w:szCs w:val="22"/>
        </w:rPr>
        <w:t>博城</w:t>
      </w:r>
    </w:p>
    <w:p w14:paraId="1A405267" w14:textId="77777777" w:rsidR="002678D2" w:rsidRDefault="007926F2">
      <w:pPr>
        <w:spacing w:line="440" w:lineRule="exact"/>
        <w:rPr>
          <w:rFonts w:ascii="宋体" w:hAnsi="宋体"/>
          <w:bCs/>
          <w:sz w:val="22"/>
          <w:szCs w:val="22"/>
        </w:rPr>
      </w:pPr>
      <w:r>
        <w:rPr>
          <w:rFonts w:ascii="宋体" w:hAnsi="宋体" w:hint="eastAsia"/>
          <w:bCs/>
          <w:sz w:val="22"/>
          <w:szCs w:val="22"/>
        </w:rPr>
        <w:t>主题：通过</w:t>
      </w:r>
      <w:proofErr w:type="gramStart"/>
      <w:r>
        <w:rPr>
          <w:rFonts w:ascii="宋体" w:hAnsi="宋体" w:hint="eastAsia"/>
          <w:bCs/>
          <w:sz w:val="22"/>
          <w:szCs w:val="22"/>
        </w:rPr>
        <w:t>丞</w:t>
      </w:r>
      <w:proofErr w:type="gramEnd"/>
      <w:r>
        <w:rPr>
          <w:rFonts w:ascii="宋体" w:hAnsi="宋体" w:hint="eastAsia"/>
          <w:bCs/>
          <w:sz w:val="22"/>
          <w:szCs w:val="22"/>
        </w:rPr>
        <w:t>华展览特有的</w:t>
      </w:r>
      <w:r>
        <w:rPr>
          <w:rFonts w:ascii="宋体" w:hAnsi="宋体" w:hint="eastAsia"/>
          <w:bCs/>
          <w:sz w:val="22"/>
          <w:szCs w:val="22"/>
        </w:rPr>
        <w:t>M2C\C2M</w:t>
      </w:r>
      <w:r>
        <w:rPr>
          <w:rFonts w:ascii="宋体" w:hAnsi="宋体" w:hint="eastAsia"/>
          <w:bCs/>
          <w:sz w:val="22"/>
          <w:szCs w:val="22"/>
        </w:rPr>
        <w:t>观众</w:t>
      </w:r>
      <w:r>
        <w:rPr>
          <w:rFonts w:ascii="宋体" w:hAnsi="宋体" w:hint="eastAsia"/>
          <w:bCs/>
          <w:sz w:val="22"/>
          <w:szCs w:val="22"/>
        </w:rPr>
        <w:t>-</w:t>
      </w:r>
      <w:r>
        <w:rPr>
          <w:rFonts w:ascii="宋体" w:hAnsi="宋体" w:hint="eastAsia"/>
          <w:bCs/>
          <w:sz w:val="22"/>
          <w:szCs w:val="22"/>
        </w:rPr>
        <w:t>展商对接组织技术，有效促进和实施展会现场行业企业对新技术新产品的采购需求精准对接，让展会的实效助推焊接切割行业技术进步。</w:t>
      </w:r>
    </w:p>
    <w:p w14:paraId="30A5F5A9" w14:textId="77777777" w:rsidR="002678D2" w:rsidRDefault="007926F2">
      <w:pPr>
        <w:rPr>
          <w:rFonts w:ascii="宋体" w:hAnsi="宋体"/>
          <w:b/>
          <w:sz w:val="24"/>
          <w:shd w:val="pct10" w:color="auto" w:fill="FFFFFF"/>
        </w:rPr>
      </w:pPr>
      <w:r>
        <w:rPr>
          <w:rFonts w:ascii="宋体" w:hAnsi="宋体" w:hint="eastAsia"/>
          <w:b/>
          <w:noProof/>
          <w:sz w:val="24"/>
          <w:shd w:val="pct10" w:color="auto" w:fill="FFFFFF"/>
        </w:rPr>
        <w:drawing>
          <wp:inline distT="0" distB="0" distL="0" distR="0" wp14:anchorId="1927930B" wp14:editId="1E40DB86">
            <wp:extent cx="5467350" cy="295275"/>
            <wp:effectExtent l="0" t="0" r="0" b="9525"/>
            <wp:docPr id="6" name="图片 6" descr="D:\360MoveData\Users\Administrator.PC-20180125TBZJ\Desktop\1板.png1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360MoveData\Users\Administrator.PC-20180125TBZJ\Desktop\1板.png1板"/>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467350" cy="295275"/>
                    </a:xfrm>
                    <a:prstGeom prst="rect">
                      <a:avLst/>
                    </a:prstGeom>
                    <a:noFill/>
                    <a:ln>
                      <a:noFill/>
                    </a:ln>
                  </pic:spPr>
                </pic:pic>
              </a:graphicData>
            </a:graphic>
          </wp:inline>
        </w:drawing>
      </w:r>
    </w:p>
    <w:p w14:paraId="69CE2FBB" w14:textId="77777777" w:rsidR="002678D2" w:rsidRDefault="007926F2">
      <w:pPr>
        <w:tabs>
          <w:tab w:val="left" w:pos="6120"/>
        </w:tabs>
        <w:spacing w:line="440" w:lineRule="exact"/>
        <w:rPr>
          <w:rFonts w:ascii="宋体" w:hAnsi="宋体"/>
          <w:b/>
          <w:sz w:val="22"/>
          <w:szCs w:val="22"/>
        </w:rPr>
      </w:pPr>
      <w:r>
        <w:rPr>
          <w:rFonts w:ascii="宋体" w:hAnsi="宋体" w:hint="eastAsia"/>
          <w:b/>
          <w:sz w:val="22"/>
          <w:szCs w:val="22"/>
        </w:rPr>
        <w:t>参观</w:t>
      </w:r>
      <w:r>
        <w:rPr>
          <w:rFonts w:ascii="宋体" w:hAnsi="宋体" w:hint="eastAsia"/>
          <w:b/>
          <w:sz w:val="22"/>
          <w:szCs w:val="22"/>
        </w:rPr>
        <w:t>/</w:t>
      </w:r>
      <w:r>
        <w:rPr>
          <w:rFonts w:ascii="宋体" w:hAnsi="宋体" w:hint="eastAsia"/>
          <w:b/>
          <w:sz w:val="22"/>
          <w:szCs w:val="22"/>
        </w:rPr>
        <w:t>组织政策</w:t>
      </w:r>
    </w:p>
    <w:p w14:paraId="260A02E2" w14:textId="77777777" w:rsidR="002678D2" w:rsidRDefault="007926F2">
      <w:pPr>
        <w:tabs>
          <w:tab w:val="left" w:pos="6120"/>
        </w:tabs>
        <w:spacing w:line="440" w:lineRule="exact"/>
        <w:rPr>
          <w:rFonts w:ascii="宋体" w:hAnsi="宋体"/>
          <w:bCs/>
          <w:sz w:val="22"/>
          <w:szCs w:val="22"/>
        </w:rPr>
      </w:pPr>
      <w:r>
        <w:rPr>
          <w:rFonts w:ascii="宋体" w:hAnsi="宋体" w:hint="eastAsia"/>
          <w:bCs/>
          <w:sz w:val="22"/>
          <w:szCs w:val="22"/>
        </w:rPr>
        <w:t>→专业买家</w:t>
      </w:r>
      <w:r>
        <w:rPr>
          <w:rFonts w:ascii="宋体" w:hAnsi="宋体" w:hint="eastAsia"/>
          <w:bCs/>
          <w:sz w:val="22"/>
          <w:szCs w:val="22"/>
        </w:rPr>
        <w:t>/</w:t>
      </w:r>
      <w:r>
        <w:rPr>
          <w:rFonts w:ascii="宋体" w:hAnsi="宋体" w:hint="eastAsia"/>
          <w:bCs/>
          <w:sz w:val="22"/>
          <w:szCs w:val="22"/>
        </w:rPr>
        <w:t>观众</w:t>
      </w:r>
      <w:r>
        <w:rPr>
          <w:rFonts w:ascii="宋体" w:hAnsi="宋体" w:hint="eastAsia"/>
          <w:bCs/>
          <w:sz w:val="22"/>
          <w:szCs w:val="22"/>
        </w:rPr>
        <w:t>4</w:t>
      </w:r>
      <w:r>
        <w:rPr>
          <w:rFonts w:ascii="宋体" w:hAnsi="宋体" w:hint="eastAsia"/>
          <w:bCs/>
          <w:sz w:val="22"/>
          <w:szCs w:val="22"/>
        </w:rPr>
        <w:t>人以上享受组委会火车站、西客站接站服务</w:t>
      </w:r>
      <w:r>
        <w:rPr>
          <w:rFonts w:ascii="宋体" w:hAnsi="宋体" w:hint="eastAsia"/>
          <w:bCs/>
          <w:sz w:val="22"/>
          <w:szCs w:val="22"/>
        </w:rPr>
        <w:t> </w:t>
      </w:r>
    </w:p>
    <w:p w14:paraId="691D6BCB" w14:textId="77777777" w:rsidR="002678D2" w:rsidRDefault="007926F2">
      <w:pPr>
        <w:tabs>
          <w:tab w:val="left" w:pos="6120"/>
        </w:tabs>
        <w:spacing w:line="440" w:lineRule="exact"/>
        <w:rPr>
          <w:rFonts w:ascii="宋体" w:hAnsi="宋体"/>
          <w:bCs/>
          <w:sz w:val="22"/>
          <w:szCs w:val="22"/>
        </w:rPr>
      </w:pPr>
      <w:r>
        <w:rPr>
          <w:rFonts w:ascii="宋体" w:hAnsi="宋体" w:hint="eastAsia"/>
          <w:bCs/>
          <w:sz w:val="22"/>
          <w:szCs w:val="22"/>
        </w:rPr>
        <w:t>→重点产业集群</w:t>
      </w:r>
      <w:r>
        <w:rPr>
          <w:rFonts w:ascii="宋体" w:hAnsi="宋体" w:hint="eastAsia"/>
          <w:bCs/>
          <w:sz w:val="22"/>
          <w:szCs w:val="22"/>
        </w:rPr>
        <w:t>/</w:t>
      </w:r>
      <w:r>
        <w:rPr>
          <w:rFonts w:ascii="宋体" w:hAnsi="宋体" w:hint="eastAsia"/>
          <w:bCs/>
          <w:sz w:val="22"/>
          <w:szCs w:val="22"/>
        </w:rPr>
        <w:t>用户基地，组委会安排班车接送</w:t>
      </w:r>
      <w:r>
        <w:rPr>
          <w:rFonts w:ascii="宋体" w:hAnsi="宋体" w:hint="eastAsia"/>
          <w:bCs/>
          <w:sz w:val="22"/>
          <w:szCs w:val="22"/>
        </w:rPr>
        <w:t> </w:t>
      </w:r>
    </w:p>
    <w:p w14:paraId="28BD46D4" w14:textId="77777777" w:rsidR="002678D2" w:rsidRDefault="007926F2">
      <w:pPr>
        <w:tabs>
          <w:tab w:val="left" w:pos="6120"/>
        </w:tabs>
        <w:spacing w:line="440" w:lineRule="exact"/>
        <w:rPr>
          <w:rFonts w:ascii="宋体" w:hAnsi="宋体"/>
          <w:bCs/>
          <w:sz w:val="22"/>
          <w:szCs w:val="22"/>
        </w:rPr>
      </w:pPr>
      <w:r>
        <w:rPr>
          <w:rFonts w:ascii="宋体" w:hAnsi="宋体" w:hint="eastAsia"/>
          <w:bCs/>
          <w:sz w:val="22"/>
          <w:szCs w:val="22"/>
        </w:rPr>
        <w:t>→组委会已连续</w:t>
      </w:r>
      <w:r>
        <w:rPr>
          <w:rFonts w:ascii="宋体" w:hAnsi="宋体" w:hint="eastAsia"/>
          <w:bCs/>
          <w:sz w:val="22"/>
          <w:szCs w:val="22"/>
        </w:rPr>
        <w:t>7</w:t>
      </w:r>
      <w:r>
        <w:rPr>
          <w:rFonts w:ascii="宋体" w:hAnsi="宋体" w:hint="eastAsia"/>
          <w:bCs/>
          <w:sz w:val="22"/>
          <w:szCs w:val="22"/>
        </w:rPr>
        <w:t>年实施买家补贴政策，自带班车（技术、生产、采购等部门相关人员，人数不低于</w:t>
      </w:r>
      <w:r>
        <w:rPr>
          <w:rFonts w:ascii="宋体" w:hAnsi="宋体" w:hint="eastAsia"/>
          <w:bCs/>
          <w:sz w:val="22"/>
          <w:szCs w:val="22"/>
        </w:rPr>
        <w:t xml:space="preserve"> 25 </w:t>
      </w:r>
      <w:r>
        <w:rPr>
          <w:rFonts w:ascii="宋体" w:hAnsi="宋体" w:hint="eastAsia"/>
          <w:bCs/>
          <w:sz w:val="22"/>
          <w:szCs w:val="22"/>
        </w:rPr>
        <w:t>人）到会参观采购的企业或组织给予</w:t>
      </w:r>
      <w:r>
        <w:rPr>
          <w:rFonts w:ascii="宋体" w:hAnsi="宋体" w:hint="eastAsia"/>
          <w:bCs/>
          <w:sz w:val="22"/>
          <w:szCs w:val="22"/>
        </w:rPr>
        <w:t xml:space="preserve">500-2000 </w:t>
      </w:r>
      <w:r>
        <w:rPr>
          <w:rFonts w:ascii="宋体" w:hAnsi="宋体" w:hint="eastAsia"/>
          <w:bCs/>
          <w:sz w:val="22"/>
          <w:szCs w:val="22"/>
        </w:rPr>
        <w:t>元不等的油费补贴（现场可领取补贴）。</w:t>
      </w:r>
    </w:p>
    <w:p w14:paraId="00530511" w14:textId="77777777" w:rsidR="002678D2" w:rsidRDefault="007926F2">
      <w:pPr>
        <w:tabs>
          <w:tab w:val="left" w:pos="6120"/>
        </w:tabs>
        <w:spacing w:line="440" w:lineRule="exact"/>
        <w:rPr>
          <w:rFonts w:ascii="宋体" w:hAnsi="宋体"/>
          <w:b/>
          <w:sz w:val="22"/>
          <w:szCs w:val="22"/>
        </w:rPr>
      </w:pPr>
      <w:r>
        <w:rPr>
          <w:rFonts w:ascii="宋体" w:hAnsi="宋体" w:hint="eastAsia"/>
          <w:b/>
          <w:sz w:val="22"/>
          <w:szCs w:val="22"/>
        </w:rPr>
        <w:t>直接邀请</w:t>
      </w:r>
    </w:p>
    <w:p w14:paraId="0BF60CAF" w14:textId="77777777" w:rsidR="002678D2" w:rsidRDefault="007926F2">
      <w:pPr>
        <w:tabs>
          <w:tab w:val="left" w:pos="6120"/>
        </w:tabs>
        <w:spacing w:line="440" w:lineRule="exact"/>
        <w:rPr>
          <w:rFonts w:ascii="宋体" w:hAnsi="宋体"/>
          <w:bCs/>
          <w:sz w:val="22"/>
          <w:szCs w:val="22"/>
        </w:rPr>
      </w:pPr>
      <w:r>
        <w:rPr>
          <w:rFonts w:ascii="宋体" w:hAnsi="宋体" w:hint="eastAsia"/>
          <w:bCs/>
          <w:sz w:val="22"/>
          <w:szCs w:val="22"/>
        </w:rPr>
        <w:t>组委会凭借多年的观众组织经验及现有的专业买家数据库</w:t>
      </w:r>
      <w:r>
        <w:rPr>
          <w:rFonts w:ascii="宋体" w:hAnsi="宋体" w:hint="eastAsia"/>
          <w:bCs/>
          <w:sz w:val="22"/>
          <w:szCs w:val="22"/>
        </w:rPr>
        <w:t>780,000</w:t>
      </w:r>
      <w:r>
        <w:rPr>
          <w:rFonts w:ascii="宋体" w:hAnsi="宋体" w:hint="eastAsia"/>
          <w:bCs/>
          <w:sz w:val="22"/>
          <w:szCs w:val="22"/>
        </w:rPr>
        <w:t>余条，充分利用公司市场呼叫中心部门，全面快速的进行专业观众分类邀请，确保高质量的专业观众参观。</w:t>
      </w:r>
    </w:p>
    <w:p w14:paraId="79514F31" w14:textId="77777777" w:rsidR="002678D2" w:rsidRDefault="007926F2">
      <w:pPr>
        <w:tabs>
          <w:tab w:val="left" w:pos="6120"/>
        </w:tabs>
        <w:spacing w:line="440" w:lineRule="exact"/>
        <w:rPr>
          <w:rFonts w:ascii="宋体" w:hAnsi="宋体"/>
          <w:b/>
          <w:sz w:val="22"/>
          <w:szCs w:val="22"/>
        </w:rPr>
      </w:pPr>
      <w:r>
        <w:rPr>
          <w:rFonts w:ascii="宋体" w:hAnsi="宋体" w:hint="eastAsia"/>
          <w:b/>
          <w:sz w:val="22"/>
          <w:szCs w:val="22"/>
        </w:rPr>
        <w:t>展会宣传</w:t>
      </w:r>
    </w:p>
    <w:p w14:paraId="3F580D2B" w14:textId="77777777" w:rsidR="002678D2" w:rsidRDefault="007926F2">
      <w:pPr>
        <w:tabs>
          <w:tab w:val="left" w:pos="6120"/>
        </w:tabs>
        <w:spacing w:line="440" w:lineRule="exact"/>
        <w:rPr>
          <w:rFonts w:ascii="宋体" w:hAnsi="宋体"/>
          <w:bCs/>
          <w:sz w:val="22"/>
          <w:szCs w:val="22"/>
        </w:rPr>
      </w:pPr>
      <w:r>
        <w:rPr>
          <w:rFonts w:ascii="宋体" w:hAnsi="宋体" w:hint="eastAsia"/>
          <w:bCs/>
          <w:sz w:val="22"/>
          <w:szCs w:val="22"/>
        </w:rPr>
        <w:lastRenderedPageBreak/>
        <w:t>展会与</w:t>
      </w:r>
      <w:r>
        <w:rPr>
          <w:rFonts w:ascii="宋体" w:hAnsi="宋体" w:hint="eastAsia"/>
          <w:bCs/>
          <w:sz w:val="22"/>
          <w:szCs w:val="22"/>
        </w:rPr>
        <w:t>260</w:t>
      </w:r>
      <w:r>
        <w:rPr>
          <w:rFonts w:ascii="宋体" w:hAnsi="宋体" w:hint="eastAsia"/>
          <w:bCs/>
          <w:sz w:val="22"/>
          <w:szCs w:val="22"/>
        </w:rPr>
        <w:t>余家行业及用</w:t>
      </w:r>
      <w:r>
        <w:rPr>
          <w:rFonts w:ascii="宋体" w:hAnsi="宋体" w:hint="eastAsia"/>
          <w:bCs/>
          <w:sz w:val="22"/>
          <w:szCs w:val="22"/>
        </w:rPr>
        <w:t>户媒体战略合作宣传，并通过百度、今日头条、腾讯、</w:t>
      </w:r>
      <w:r>
        <w:rPr>
          <w:rFonts w:ascii="宋体" w:hAnsi="宋体" w:hint="eastAsia"/>
          <w:bCs/>
          <w:sz w:val="22"/>
          <w:szCs w:val="22"/>
        </w:rPr>
        <w:t>360</w:t>
      </w:r>
      <w:r>
        <w:rPr>
          <w:rFonts w:ascii="宋体" w:hAnsi="宋体" w:hint="eastAsia"/>
          <w:bCs/>
          <w:sz w:val="22"/>
          <w:szCs w:val="22"/>
        </w:rPr>
        <w:t>、高速跨桥广告、高铁广告、电梯广告等方式对展会进行全方位推广。</w:t>
      </w:r>
    </w:p>
    <w:p w14:paraId="2FFDF76D" w14:textId="77777777" w:rsidR="002678D2" w:rsidRDefault="007926F2">
      <w:pPr>
        <w:tabs>
          <w:tab w:val="left" w:pos="6120"/>
        </w:tabs>
        <w:spacing w:line="440" w:lineRule="exact"/>
        <w:rPr>
          <w:rFonts w:ascii="宋体" w:hAnsi="宋体"/>
          <w:b/>
          <w:sz w:val="22"/>
          <w:szCs w:val="22"/>
        </w:rPr>
      </w:pPr>
      <w:r>
        <w:rPr>
          <w:rFonts w:ascii="宋体" w:hAnsi="宋体" w:hint="eastAsia"/>
          <w:b/>
          <w:sz w:val="22"/>
          <w:szCs w:val="22"/>
        </w:rPr>
        <w:t>产业集群</w:t>
      </w:r>
    </w:p>
    <w:p w14:paraId="3D09CB0B" w14:textId="77777777" w:rsidR="002678D2" w:rsidRDefault="007926F2">
      <w:pPr>
        <w:tabs>
          <w:tab w:val="left" w:pos="6120"/>
        </w:tabs>
        <w:spacing w:line="440" w:lineRule="exact"/>
        <w:rPr>
          <w:rFonts w:ascii="宋体" w:hAnsi="宋体"/>
          <w:bCs/>
          <w:sz w:val="22"/>
          <w:szCs w:val="22"/>
        </w:rPr>
      </w:pPr>
      <w:r>
        <w:rPr>
          <w:rFonts w:ascii="宋体" w:hAnsi="宋体" w:hint="eastAsia"/>
          <w:bCs/>
          <w:sz w:val="22"/>
          <w:szCs w:val="22"/>
        </w:rPr>
        <w:t>在重点产业集群及基地，组委会有重点的进行宣传推广，户外广告牌发布、参观门票和邀请函上门发放，设立专人负责当地的宣传和买家组织，真正做到把专业买家的邀请落实到实处。</w:t>
      </w:r>
    </w:p>
    <w:p w14:paraId="3BBF328C" w14:textId="77777777" w:rsidR="002678D2" w:rsidRDefault="007926F2">
      <w:pPr>
        <w:tabs>
          <w:tab w:val="left" w:pos="6120"/>
        </w:tabs>
        <w:spacing w:line="440" w:lineRule="exact"/>
        <w:rPr>
          <w:rFonts w:ascii="宋体" w:hAnsi="宋体"/>
          <w:b/>
          <w:sz w:val="22"/>
          <w:szCs w:val="22"/>
        </w:rPr>
      </w:pPr>
      <w:r>
        <w:rPr>
          <w:rFonts w:ascii="宋体" w:hAnsi="宋体" w:hint="eastAsia"/>
          <w:b/>
          <w:sz w:val="22"/>
          <w:szCs w:val="22"/>
        </w:rPr>
        <w:t>协会组织</w:t>
      </w:r>
    </w:p>
    <w:p w14:paraId="3102FEA0" w14:textId="77777777" w:rsidR="002678D2" w:rsidRDefault="007926F2">
      <w:pPr>
        <w:tabs>
          <w:tab w:val="left" w:pos="6120"/>
        </w:tabs>
        <w:spacing w:line="440" w:lineRule="exact"/>
        <w:rPr>
          <w:rFonts w:ascii="宋体" w:hAnsi="宋体"/>
          <w:bCs/>
          <w:sz w:val="22"/>
          <w:szCs w:val="22"/>
        </w:rPr>
      </w:pPr>
      <w:r>
        <w:rPr>
          <w:rFonts w:ascii="宋体" w:hAnsi="宋体" w:hint="eastAsia"/>
          <w:bCs/>
          <w:sz w:val="22"/>
          <w:szCs w:val="22"/>
        </w:rPr>
        <w:t>充分发挥各行业协会</w:t>
      </w:r>
      <w:r>
        <w:rPr>
          <w:rFonts w:ascii="宋体" w:hAnsi="宋体" w:hint="eastAsia"/>
          <w:bCs/>
          <w:sz w:val="22"/>
          <w:szCs w:val="22"/>
        </w:rPr>
        <w:t>/</w:t>
      </w:r>
      <w:r>
        <w:rPr>
          <w:rFonts w:ascii="宋体" w:hAnsi="宋体" w:hint="eastAsia"/>
          <w:bCs/>
          <w:sz w:val="22"/>
          <w:szCs w:val="22"/>
        </w:rPr>
        <w:t>商会优势，组织会员单位组团参观、采购。</w:t>
      </w:r>
    </w:p>
    <w:p w14:paraId="5AEF0AD4" w14:textId="77777777" w:rsidR="002678D2" w:rsidRDefault="007926F2">
      <w:pPr>
        <w:tabs>
          <w:tab w:val="left" w:pos="6120"/>
        </w:tabs>
        <w:rPr>
          <w:rFonts w:ascii="宋体" w:hAnsi="宋体"/>
          <w:bCs/>
          <w:sz w:val="22"/>
          <w:szCs w:val="22"/>
        </w:rPr>
      </w:pPr>
      <w:r>
        <w:rPr>
          <w:rFonts w:ascii="宋体" w:hAnsi="宋体" w:hint="eastAsia"/>
          <w:bCs/>
          <w:noProof/>
          <w:sz w:val="22"/>
          <w:szCs w:val="22"/>
        </w:rPr>
        <w:drawing>
          <wp:inline distT="0" distB="0" distL="0" distR="0" wp14:anchorId="393264F1" wp14:editId="5D575368">
            <wp:extent cx="5514975" cy="1838325"/>
            <wp:effectExtent l="0" t="0" r="9525" b="9525"/>
            <wp:docPr id="5" name="图片 5" descr="微信图片_20200605172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00605172624"/>
                    <pic:cNvPicPr>
                      <a:picLocks noChangeAspect="1" noChangeArrowheads="1"/>
                    </pic:cNvPicPr>
                  </pic:nvPicPr>
                  <pic:blipFill>
                    <a:blip r:embed="rId14">
                      <a:extLst>
                        <a:ext uri="{28A0092B-C50C-407E-A947-70E740481C1C}">
                          <a14:useLocalDpi xmlns:a14="http://schemas.microsoft.com/office/drawing/2010/main" val="0"/>
                        </a:ext>
                      </a:extLst>
                    </a:blip>
                    <a:srcRect t="10323" b="33684"/>
                    <a:stretch>
                      <a:fillRect/>
                    </a:stretch>
                  </pic:blipFill>
                  <pic:spPr>
                    <a:xfrm>
                      <a:off x="0" y="0"/>
                      <a:ext cx="5514975" cy="1838325"/>
                    </a:xfrm>
                    <a:prstGeom prst="rect">
                      <a:avLst/>
                    </a:prstGeom>
                    <a:noFill/>
                    <a:ln>
                      <a:noFill/>
                    </a:ln>
                  </pic:spPr>
                </pic:pic>
              </a:graphicData>
            </a:graphic>
          </wp:inline>
        </w:drawing>
      </w:r>
      <w:r>
        <w:rPr>
          <w:rFonts w:ascii="宋体" w:hAnsi="宋体" w:hint="eastAsia"/>
          <w:bCs/>
          <w:noProof/>
          <w:sz w:val="22"/>
          <w:szCs w:val="22"/>
        </w:rPr>
        <w:drawing>
          <wp:inline distT="0" distB="0" distL="0" distR="0" wp14:anchorId="7A279F29" wp14:editId="5D11D4B0">
            <wp:extent cx="5495925" cy="2076450"/>
            <wp:effectExtent l="0" t="0" r="9525" b="0"/>
            <wp:docPr id="4" name="图片 4" descr="微信图片_20200605173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00605173825"/>
                    <pic:cNvPicPr>
                      <a:picLocks noChangeAspect="1" noChangeArrowheads="1"/>
                    </pic:cNvPicPr>
                  </pic:nvPicPr>
                  <pic:blipFill>
                    <a:blip r:embed="rId15">
                      <a:extLst>
                        <a:ext uri="{28A0092B-C50C-407E-A947-70E740481C1C}">
                          <a14:useLocalDpi xmlns:a14="http://schemas.microsoft.com/office/drawing/2010/main" val="0"/>
                        </a:ext>
                      </a:extLst>
                    </a:blip>
                    <a:srcRect t="15050" b="33382"/>
                    <a:stretch>
                      <a:fillRect/>
                    </a:stretch>
                  </pic:blipFill>
                  <pic:spPr>
                    <a:xfrm>
                      <a:off x="0" y="0"/>
                      <a:ext cx="5495925" cy="2076450"/>
                    </a:xfrm>
                    <a:prstGeom prst="rect">
                      <a:avLst/>
                    </a:prstGeom>
                    <a:noFill/>
                    <a:ln>
                      <a:noFill/>
                    </a:ln>
                  </pic:spPr>
                </pic:pic>
              </a:graphicData>
            </a:graphic>
          </wp:inline>
        </w:drawing>
      </w:r>
    </w:p>
    <w:p w14:paraId="1F7F4487" w14:textId="77777777" w:rsidR="002678D2" w:rsidRDefault="007926F2">
      <w:pPr>
        <w:tabs>
          <w:tab w:val="left" w:pos="6120"/>
        </w:tabs>
        <w:jc w:val="center"/>
        <w:rPr>
          <w:rFonts w:ascii="宋体" w:hAnsi="宋体"/>
          <w:b/>
          <w:sz w:val="28"/>
          <w:szCs w:val="28"/>
          <w:shd w:val="pct10" w:color="auto" w:fill="FFFFFF"/>
        </w:rPr>
      </w:pPr>
      <w:r>
        <w:rPr>
          <w:rFonts w:ascii="宋体" w:hAnsi="宋体" w:hint="eastAsia"/>
          <w:b/>
          <w:noProof/>
          <w:sz w:val="28"/>
          <w:szCs w:val="28"/>
          <w:shd w:val="pct10" w:color="auto" w:fill="FFFFFF"/>
        </w:rPr>
        <w:lastRenderedPageBreak/>
        <w:drawing>
          <wp:inline distT="0" distB="0" distL="0" distR="0" wp14:anchorId="10195A41" wp14:editId="37A81BD2">
            <wp:extent cx="4876800" cy="4010025"/>
            <wp:effectExtent l="0" t="0" r="0" b="9525"/>
            <wp:docPr id="3" name="图片 3" descr="hui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uiyi"/>
                    <pic:cNvPicPr>
                      <a:picLocks noChangeAspect="1" noChangeArrowheads="1"/>
                    </pic:cNvPicPr>
                  </pic:nvPicPr>
                  <pic:blipFill>
                    <a:blip r:embed="rId16" cstate="print">
                      <a:extLst>
                        <a:ext uri="{28A0092B-C50C-407E-A947-70E740481C1C}">
                          <a14:useLocalDpi xmlns:a14="http://schemas.microsoft.com/office/drawing/2010/main" val="0"/>
                        </a:ext>
                      </a:extLst>
                    </a:blip>
                    <a:srcRect t="2097" b="1564"/>
                    <a:stretch>
                      <a:fillRect/>
                    </a:stretch>
                  </pic:blipFill>
                  <pic:spPr>
                    <a:xfrm>
                      <a:off x="0" y="0"/>
                      <a:ext cx="4876800" cy="4010025"/>
                    </a:xfrm>
                    <a:prstGeom prst="rect">
                      <a:avLst/>
                    </a:prstGeom>
                    <a:noFill/>
                    <a:ln>
                      <a:noFill/>
                    </a:ln>
                  </pic:spPr>
                </pic:pic>
              </a:graphicData>
            </a:graphic>
          </wp:inline>
        </w:drawing>
      </w:r>
    </w:p>
    <w:p w14:paraId="7074BCE4" w14:textId="77777777" w:rsidR="002678D2" w:rsidRDefault="007926F2">
      <w:pPr>
        <w:rPr>
          <w:rFonts w:ascii="宋体" w:hAnsi="宋体"/>
          <w:b/>
          <w:sz w:val="24"/>
          <w:shd w:val="pct10" w:color="auto" w:fill="FFFFFF"/>
        </w:rPr>
      </w:pPr>
      <w:r>
        <w:rPr>
          <w:rFonts w:ascii="宋体" w:hAnsi="宋体" w:hint="eastAsia"/>
          <w:b/>
          <w:noProof/>
          <w:sz w:val="24"/>
          <w:shd w:val="pct10" w:color="auto" w:fill="FFFFFF"/>
        </w:rPr>
        <w:drawing>
          <wp:inline distT="0" distB="0" distL="0" distR="0" wp14:anchorId="47402792" wp14:editId="033AF58B">
            <wp:extent cx="5486400" cy="295275"/>
            <wp:effectExtent l="0" t="0" r="0" b="9525"/>
            <wp:docPr id="2" name="图片 2" descr="收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收费"/>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486400" cy="29527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19"/>
        <w:gridCol w:w="1517"/>
        <w:gridCol w:w="1955"/>
        <w:gridCol w:w="2131"/>
      </w:tblGrid>
      <w:tr w:rsidR="002678D2" w14:paraId="6F4AB59B" w14:textId="77777777">
        <w:trPr>
          <w:trHeight w:val="354"/>
        </w:trPr>
        <w:tc>
          <w:tcPr>
            <w:tcW w:w="2919" w:type="dxa"/>
            <w:vAlign w:val="center"/>
          </w:tcPr>
          <w:p w14:paraId="497F6C77" w14:textId="77777777" w:rsidR="002678D2" w:rsidRDefault="007926F2">
            <w:pPr>
              <w:jc w:val="center"/>
              <w:rPr>
                <w:rFonts w:asciiTheme="majorEastAsia" w:eastAsiaTheme="majorEastAsia" w:hAnsiTheme="majorEastAsia"/>
                <w:b/>
                <w:bCs/>
                <w:sz w:val="22"/>
                <w:szCs w:val="22"/>
              </w:rPr>
            </w:pPr>
            <w:r>
              <w:rPr>
                <w:rFonts w:asciiTheme="majorEastAsia" w:eastAsiaTheme="majorEastAsia" w:hAnsiTheme="majorEastAsia" w:hint="eastAsia"/>
                <w:b/>
                <w:bCs/>
                <w:sz w:val="22"/>
                <w:szCs w:val="22"/>
              </w:rPr>
              <w:t>标准展位（</w:t>
            </w:r>
            <w:r>
              <w:rPr>
                <w:rFonts w:asciiTheme="majorEastAsia" w:eastAsiaTheme="majorEastAsia" w:hAnsiTheme="majorEastAsia" w:hint="eastAsia"/>
                <w:b/>
                <w:bCs/>
                <w:sz w:val="22"/>
                <w:szCs w:val="22"/>
              </w:rPr>
              <w:t>3m</w:t>
            </w:r>
            <w:r>
              <w:rPr>
                <w:rFonts w:asciiTheme="majorEastAsia" w:eastAsiaTheme="majorEastAsia" w:hAnsiTheme="majorEastAsia" w:hint="eastAsia"/>
                <w:b/>
                <w:bCs/>
                <w:sz w:val="22"/>
                <w:szCs w:val="22"/>
              </w:rPr>
              <w:t>×</w:t>
            </w:r>
            <w:r>
              <w:rPr>
                <w:rFonts w:asciiTheme="majorEastAsia" w:eastAsiaTheme="majorEastAsia" w:hAnsiTheme="majorEastAsia" w:hint="eastAsia"/>
                <w:b/>
                <w:bCs/>
                <w:sz w:val="22"/>
                <w:szCs w:val="22"/>
              </w:rPr>
              <w:t>3m</w:t>
            </w:r>
            <w:r>
              <w:rPr>
                <w:rFonts w:asciiTheme="majorEastAsia" w:eastAsiaTheme="majorEastAsia" w:hAnsiTheme="majorEastAsia" w:hint="eastAsia"/>
                <w:b/>
                <w:bCs/>
                <w:sz w:val="22"/>
                <w:szCs w:val="22"/>
              </w:rPr>
              <w:t>）</w:t>
            </w:r>
          </w:p>
        </w:tc>
        <w:tc>
          <w:tcPr>
            <w:tcW w:w="1517" w:type="dxa"/>
            <w:vAlign w:val="center"/>
          </w:tcPr>
          <w:p w14:paraId="3870F1F7" w14:textId="77777777" w:rsidR="002678D2" w:rsidRDefault="007926F2">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9000</w:t>
            </w:r>
            <w:r>
              <w:rPr>
                <w:rFonts w:asciiTheme="majorEastAsia" w:eastAsiaTheme="majorEastAsia" w:hAnsiTheme="majorEastAsia" w:hint="eastAsia"/>
                <w:sz w:val="22"/>
                <w:szCs w:val="22"/>
              </w:rPr>
              <w:t>元</w:t>
            </w:r>
            <w:r>
              <w:rPr>
                <w:rFonts w:asciiTheme="majorEastAsia" w:eastAsiaTheme="majorEastAsia" w:hAnsiTheme="majorEastAsia" w:hint="eastAsia"/>
                <w:sz w:val="22"/>
                <w:szCs w:val="22"/>
              </w:rPr>
              <w:t>/</w:t>
            </w:r>
            <w:proofErr w:type="gramStart"/>
            <w:r>
              <w:rPr>
                <w:rFonts w:asciiTheme="majorEastAsia" w:eastAsiaTheme="majorEastAsia" w:hAnsiTheme="majorEastAsia" w:hint="eastAsia"/>
                <w:sz w:val="22"/>
                <w:szCs w:val="22"/>
              </w:rPr>
              <w:t>个</w:t>
            </w:r>
            <w:proofErr w:type="gramEnd"/>
          </w:p>
        </w:tc>
        <w:tc>
          <w:tcPr>
            <w:tcW w:w="1955" w:type="dxa"/>
            <w:vAlign w:val="center"/>
          </w:tcPr>
          <w:p w14:paraId="5FFF5750" w14:textId="77777777" w:rsidR="002678D2" w:rsidRDefault="007926F2">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境外企业</w:t>
            </w:r>
          </w:p>
        </w:tc>
        <w:tc>
          <w:tcPr>
            <w:tcW w:w="2131" w:type="dxa"/>
            <w:vAlign w:val="center"/>
          </w:tcPr>
          <w:p w14:paraId="61C575F2" w14:textId="77777777" w:rsidR="002678D2" w:rsidRDefault="007926F2">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1500</w:t>
            </w:r>
            <w:r>
              <w:rPr>
                <w:rFonts w:asciiTheme="majorEastAsia" w:eastAsiaTheme="majorEastAsia" w:hAnsiTheme="majorEastAsia" w:hint="eastAsia"/>
                <w:sz w:val="22"/>
                <w:szCs w:val="22"/>
              </w:rPr>
              <w:t>美元</w:t>
            </w:r>
            <w:r>
              <w:rPr>
                <w:rFonts w:asciiTheme="majorEastAsia" w:eastAsiaTheme="majorEastAsia" w:hAnsiTheme="majorEastAsia" w:hint="eastAsia"/>
                <w:sz w:val="22"/>
                <w:szCs w:val="22"/>
              </w:rPr>
              <w:t>/</w:t>
            </w:r>
            <w:proofErr w:type="gramStart"/>
            <w:r>
              <w:rPr>
                <w:rFonts w:asciiTheme="majorEastAsia" w:eastAsiaTheme="majorEastAsia" w:hAnsiTheme="majorEastAsia" w:hint="eastAsia"/>
                <w:sz w:val="22"/>
                <w:szCs w:val="22"/>
              </w:rPr>
              <w:t>个</w:t>
            </w:r>
            <w:proofErr w:type="gramEnd"/>
          </w:p>
        </w:tc>
      </w:tr>
      <w:tr w:rsidR="002678D2" w14:paraId="5F56B059" w14:textId="77777777">
        <w:trPr>
          <w:trHeight w:val="447"/>
        </w:trPr>
        <w:tc>
          <w:tcPr>
            <w:tcW w:w="2919" w:type="dxa"/>
            <w:vAlign w:val="center"/>
          </w:tcPr>
          <w:p w14:paraId="2025DC58" w14:textId="77777777" w:rsidR="002678D2" w:rsidRDefault="007926F2">
            <w:pPr>
              <w:jc w:val="center"/>
              <w:rPr>
                <w:rFonts w:asciiTheme="majorEastAsia" w:eastAsiaTheme="majorEastAsia" w:hAnsiTheme="majorEastAsia"/>
                <w:b/>
                <w:bCs/>
                <w:sz w:val="22"/>
                <w:szCs w:val="22"/>
              </w:rPr>
            </w:pPr>
            <w:r>
              <w:rPr>
                <w:rFonts w:asciiTheme="majorEastAsia" w:eastAsiaTheme="majorEastAsia" w:hAnsiTheme="majorEastAsia" w:hint="eastAsia"/>
                <w:b/>
                <w:bCs/>
                <w:sz w:val="22"/>
                <w:szCs w:val="22"/>
              </w:rPr>
              <w:t>精装标准展位（</w:t>
            </w:r>
            <w:r>
              <w:rPr>
                <w:rFonts w:asciiTheme="majorEastAsia" w:eastAsiaTheme="majorEastAsia" w:hAnsiTheme="majorEastAsia" w:hint="eastAsia"/>
                <w:b/>
                <w:bCs/>
                <w:sz w:val="22"/>
                <w:szCs w:val="22"/>
              </w:rPr>
              <w:t>3m</w:t>
            </w:r>
            <w:r>
              <w:rPr>
                <w:rFonts w:asciiTheme="majorEastAsia" w:eastAsiaTheme="majorEastAsia" w:hAnsiTheme="majorEastAsia" w:hint="eastAsia"/>
                <w:b/>
                <w:bCs/>
                <w:sz w:val="22"/>
                <w:szCs w:val="22"/>
              </w:rPr>
              <w:t>×</w:t>
            </w:r>
            <w:r>
              <w:rPr>
                <w:rFonts w:asciiTheme="majorEastAsia" w:eastAsiaTheme="majorEastAsia" w:hAnsiTheme="majorEastAsia" w:hint="eastAsia"/>
                <w:b/>
                <w:bCs/>
                <w:sz w:val="22"/>
                <w:szCs w:val="22"/>
              </w:rPr>
              <w:t>3m</w:t>
            </w:r>
            <w:r>
              <w:rPr>
                <w:rFonts w:asciiTheme="majorEastAsia" w:eastAsiaTheme="majorEastAsia" w:hAnsiTheme="majorEastAsia" w:hint="eastAsia"/>
                <w:b/>
                <w:bCs/>
                <w:sz w:val="22"/>
                <w:szCs w:val="22"/>
              </w:rPr>
              <w:t>）</w:t>
            </w:r>
          </w:p>
        </w:tc>
        <w:tc>
          <w:tcPr>
            <w:tcW w:w="1517" w:type="dxa"/>
            <w:vAlign w:val="center"/>
          </w:tcPr>
          <w:p w14:paraId="6782D822" w14:textId="77777777" w:rsidR="002678D2" w:rsidRDefault="007926F2">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10000</w:t>
            </w:r>
            <w:r>
              <w:rPr>
                <w:rFonts w:asciiTheme="majorEastAsia" w:eastAsiaTheme="majorEastAsia" w:hAnsiTheme="majorEastAsia" w:hint="eastAsia"/>
                <w:sz w:val="22"/>
                <w:szCs w:val="22"/>
              </w:rPr>
              <w:t>元</w:t>
            </w:r>
            <w:r>
              <w:rPr>
                <w:rFonts w:asciiTheme="majorEastAsia" w:eastAsiaTheme="majorEastAsia" w:hAnsiTheme="majorEastAsia" w:hint="eastAsia"/>
                <w:sz w:val="22"/>
                <w:szCs w:val="22"/>
              </w:rPr>
              <w:t>/</w:t>
            </w:r>
            <w:proofErr w:type="gramStart"/>
            <w:r>
              <w:rPr>
                <w:rFonts w:asciiTheme="majorEastAsia" w:eastAsiaTheme="majorEastAsia" w:hAnsiTheme="majorEastAsia" w:hint="eastAsia"/>
                <w:sz w:val="22"/>
                <w:szCs w:val="22"/>
              </w:rPr>
              <w:t>个</w:t>
            </w:r>
            <w:proofErr w:type="gramEnd"/>
          </w:p>
        </w:tc>
        <w:tc>
          <w:tcPr>
            <w:tcW w:w="1955" w:type="dxa"/>
            <w:vAlign w:val="center"/>
          </w:tcPr>
          <w:p w14:paraId="21AA8B16" w14:textId="77777777" w:rsidR="002678D2" w:rsidRDefault="007926F2">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境外企业</w:t>
            </w:r>
          </w:p>
        </w:tc>
        <w:tc>
          <w:tcPr>
            <w:tcW w:w="2131" w:type="dxa"/>
            <w:vAlign w:val="center"/>
          </w:tcPr>
          <w:p w14:paraId="26A692B3" w14:textId="77777777" w:rsidR="002678D2" w:rsidRDefault="007926F2">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1700</w:t>
            </w:r>
            <w:r>
              <w:rPr>
                <w:rFonts w:asciiTheme="majorEastAsia" w:eastAsiaTheme="majorEastAsia" w:hAnsiTheme="majorEastAsia" w:hint="eastAsia"/>
                <w:sz w:val="22"/>
                <w:szCs w:val="22"/>
              </w:rPr>
              <w:t>美元</w:t>
            </w:r>
            <w:r>
              <w:rPr>
                <w:rFonts w:asciiTheme="majorEastAsia" w:eastAsiaTheme="majorEastAsia" w:hAnsiTheme="majorEastAsia" w:hint="eastAsia"/>
                <w:sz w:val="22"/>
                <w:szCs w:val="22"/>
              </w:rPr>
              <w:t>/</w:t>
            </w:r>
            <w:proofErr w:type="gramStart"/>
            <w:r>
              <w:rPr>
                <w:rFonts w:asciiTheme="majorEastAsia" w:eastAsiaTheme="majorEastAsia" w:hAnsiTheme="majorEastAsia" w:hint="eastAsia"/>
                <w:sz w:val="22"/>
                <w:szCs w:val="22"/>
              </w:rPr>
              <w:t>个</w:t>
            </w:r>
            <w:proofErr w:type="gramEnd"/>
          </w:p>
        </w:tc>
      </w:tr>
      <w:tr w:rsidR="002678D2" w14:paraId="5D119735" w14:textId="77777777">
        <w:trPr>
          <w:trHeight w:val="381"/>
        </w:trPr>
        <w:tc>
          <w:tcPr>
            <w:tcW w:w="2919" w:type="dxa"/>
            <w:vAlign w:val="center"/>
          </w:tcPr>
          <w:p w14:paraId="1BB81F93" w14:textId="77777777" w:rsidR="002678D2" w:rsidRDefault="007926F2">
            <w:pPr>
              <w:jc w:val="center"/>
              <w:rPr>
                <w:rFonts w:asciiTheme="majorEastAsia" w:eastAsiaTheme="majorEastAsia" w:hAnsiTheme="majorEastAsia"/>
                <w:b/>
                <w:bCs/>
                <w:sz w:val="22"/>
                <w:szCs w:val="22"/>
              </w:rPr>
            </w:pPr>
            <w:r>
              <w:rPr>
                <w:rFonts w:asciiTheme="majorEastAsia" w:eastAsiaTheme="majorEastAsia" w:hAnsiTheme="majorEastAsia" w:hint="eastAsia"/>
                <w:b/>
                <w:bCs/>
                <w:sz w:val="22"/>
                <w:szCs w:val="22"/>
              </w:rPr>
              <w:t>特装展示区（</w:t>
            </w:r>
            <w:r>
              <w:rPr>
                <w:rFonts w:asciiTheme="majorEastAsia" w:eastAsiaTheme="majorEastAsia" w:hAnsiTheme="majorEastAsia" w:hint="eastAsia"/>
                <w:b/>
                <w:bCs/>
                <w:sz w:val="22"/>
                <w:szCs w:val="22"/>
              </w:rPr>
              <w:t>18</w:t>
            </w:r>
            <w:r>
              <w:rPr>
                <w:rFonts w:asciiTheme="majorEastAsia" w:eastAsiaTheme="majorEastAsia" w:hAnsiTheme="majorEastAsia" w:hint="eastAsia"/>
                <w:b/>
                <w:bCs/>
                <w:sz w:val="22"/>
                <w:szCs w:val="22"/>
              </w:rPr>
              <w:t>㎡起租）</w:t>
            </w:r>
          </w:p>
        </w:tc>
        <w:tc>
          <w:tcPr>
            <w:tcW w:w="1517" w:type="dxa"/>
            <w:vAlign w:val="center"/>
          </w:tcPr>
          <w:p w14:paraId="01A00AB2" w14:textId="77777777" w:rsidR="002678D2" w:rsidRDefault="007926F2">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1000</w:t>
            </w:r>
            <w:r>
              <w:rPr>
                <w:rFonts w:asciiTheme="majorEastAsia" w:eastAsiaTheme="majorEastAsia" w:hAnsiTheme="majorEastAsia" w:hint="eastAsia"/>
                <w:sz w:val="22"/>
                <w:szCs w:val="22"/>
              </w:rPr>
              <w:t>元</w:t>
            </w:r>
            <w:r>
              <w:rPr>
                <w:rFonts w:asciiTheme="majorEastAsia" w:eastAsiaTheme="majorEastAsia" w:hAnsiTheme="majorEastAsia" w:hint="eastAsia"/>
                <w:sz w:val="22"/>
                <w:szCs w:val="22"/>
              </w:rPr>
              <w:t>/</w:t>
            </w:r>
            <w:r>
              <w:rPr>
                <w:rFonts w:asciiTheme="majorEastAsia" w:eastAsiaTheme="majorEastAsia" w:hAnsiTheme="majorEastAsia" w:hint="eastAsia"/>
                <w:sz w:val="22"/>
                <w:szCs w:val="22"/>
              </w:rPr>
              <w:t>㎡</w:t>
            </w:r>
          </w:p>
        </w:tc>
        <w:tc>
          <w:tcPr>
            <w:tcW w:w="1955" w:type="dxa"/>
            <w:vAlign w:val="center"/>
          </w:tcPr>
          <w:p w14:paraId="73C6FC4B" w14:textId="77777777" w:rsidR="002678D2" w:rsidRDefault="007926F2">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境外企业</w:t>
            </w:r>
          </w:p>
        </w:tc>
        <w:tc>
          <w:tcPr>
            <w:tcW w:w="2131" w:type="dxa"/>
            <w:vAlign w:val="center"/>
          </w:tcPr>
          <w:p w14:paraId="33C9BAD7" w14:textId="77777777" w:rsidR="002678D2" w:rsidRDefault="007926F2">
            <w:pPr>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170</w:t>
            </w:r>
            <w:r>
              <w:rPr>
                <w:rFonts w:asciiTheme="majorEastAsia" w:eastAsiaTheme="majorEastAsia" w:hAnsiTheme="majorEastAsia" w:hint="eastAsia"/>
                <w:sz w:val="22"/>
                <w:szCs w:val="22"/>
              </w:rPr>
              <w:t>美元</w:t>
            </w:r>
            <w:r>
              <w:rPr>
                <w:rFonts w:asciiTheme="majorEastAsia" w:eastAsiaTheme="majorEastAsia" w:hAnsiTheme="majorEastAsia" w:hint="eastAsia"/>
                <w:sz w:val="22"/>
                <w:szCs w:val="22"/>
              </w:rPr>
              <w:t>/</w:t>
            </w:r>
            <w:r>
              <w:rPr>
                <w:rFonts w:asciiTheme="majorEastAsia" w:eastAsiaTheme="majorEastAsia" w:hAnsiTheme="majorEastAsia" w:hint="eastAsia"/>
                <w:sz w:val="22"/>
                <w:szCs w:val="22"/>
              </w:rPr>
              <w:t>㎡</w:t>
            </w:r>
          </w:p>
        </w:tc>
      </w:tr>
    </w:tbl>
    <w:p w14:paraId="06E2A293" w14:textId="77777777" w:rsidR="002678D2" w:rsidRDefault="007926F2">
      <w:pPr>
        <w:spacing w:line="440" w:lineRule="exact"/>
        <w:rPr>
          <w:rFonts w:asciiTheme="majorEastAsia" w:eastAsiaTheme="majorEastAsia" w:hAnsiTheme="majorEastAsia"/>
          <w:sz w:val="22"/>
          <w:szCs w:val="22"/>
        </w:rPr>
      </w:pPr>
      <w:r>
        <w:rPr>
          <w:rFonts w:asciiTheme="majorEastAsia" w:eastAsiaTheme="majorEastAsia" w:hAnsiTheme="majorEastAsia" w:hint="eastAsia"/>
          <w:sz w:val="22"/>
          <w:szCs w:val="22"/>
        </w:rPr>
        <w:t>备注</w:t>
      </w:r>
    </w:p>
    <w:p w14:paraId="3F839E78" w14:textId="77777777" w:rsidR="002678D2" w:rsidRDefault="007926F2">
      <w:pPr>
        <w:spacing w:line="440" w:lineRule="exact"/>
        <w:rPr>
          <w:rFonts w:asciiTheme="majorEastAsia" w:eastAsiaTheme="majorEastAsia" w:hAnsiTheme="majorEastAsia"/>
          <w:sz w:val="22"/>
          <w:szCs w:val="22"/>
        </w:rPr>
      </w:pPr>
      <w:r>
        <w:rPr>
          <w:rFonts w:asciiTheme="majorEastAsia" w:eastAsiaTheme="majorEastAsia" w:hAnsiTheme="majorEastAsia" w:hint="eastAsia"/>
          <w:sz w:val="22"/>
          <w:szCs w:val="22"/>
        </w:rPr>
        <w:t xml:space="preserve">1. </w:t>
      </w:r>
      <w:r>
        <w:rPr>
          <w:rFonts w:asciiTheme="majorEastAsia" w:eastAsiaTheme="majorEastAsia" w:hAnsiTheme="majorEastAsia" w:hint="eastAsia"/>
          <w:sz w:val="22"/>
          <w:szCs w:val="22"/>
        </w:rPr>
        <w:t>标准展位基本配置：</w:t>
      </w:r>
      <w:r>
        <w:rPr>
          <w:rFonts w:asciiTheme="majorEastAsia" w:eastAsiaTheme="majorEastAsia" w:hAnsiTheme="majorEastAsia" w:hint="eastAsia"/>
          <w:sz w:val="22"/>
          <w:szCs w:val="22"/>
        </w:rPr>
        <w:t>3m</w:t>
      </w:r>
      <w:r>
        <w:rPr>
          <w:rFonts w:asciiTheme="majorEastAsia" w:eastAsiaTheme="majorEastAsia" w:hAnsiTheme="majorEastAsia" w:hint="eastAsia"/>
          <w:sz w:val="22"/>
          <w:szCs w:val="22"/>
        </w:rPr>
        <w:t>×</w:t>
      </w:r>
      <w:r>
        <w:rPr>
          <w:rFonts w:asciiTheme="majorEastAsia" w:eastAsiaTheme="majorEastAsia" w:hAnsiTheme="majorEastAsia" w:hint="eastAsia"/>
          <w:sz w:val="22"/>
          <w:szCs w:val="22"/>
        </w:rPr>
        <w:t>3m</w:t>
      </w:r>
      <w:r>
        <w:rPr>
          <w:rFonts w:asciiTheme="majorEastAsia" w:eastAsiaTheme="majorEastAsia" w:hAnsiTheme="majorEastAsia" w:hint="eastAsia"/>
          <w:sz w:val="22"/>
          <w:szCs w:val="22"/>
        </w:rPr>
        <w:t>展位（包括三面围板、一块楣板、一桌两椅、两个射灯、</w:t>
      </w:r>
      <w:r>
        <w:rPr>
          <w:rFonts w:asciiTheme="majorEastAsia" w:eastAsiaTheme="majorEastAsia" w:hAnsiTheme="majorEastAsia" w:hint="eastAsia"/>
          <w:sz w:val="22"/>
          <w:szCs w:val="22"/>
        </w:rPr>
        <w:t>220V</w:t>
      </w:r>
      <w:r>
        <w:rPr>
          <w:rFonts w:asciiTheme="majorEastAsia" w:eastAsiaTheme="majorEastAsia" w:hAnsiTheme="majorEastAsia" w:hint="eastAsia"/>
          <w:sz w:val="22"/>
          <w:szCs w:val="22"/>
        </w:rPr>
        <w:t>电源插座）；</w:t>
      </w:r>
    </w:p>
    <w:p w14:paraId="37633CDB" w14:textId="77777777" w:rsidR="002678D2" w:rsidRDefault="007926F2">
      <w:pPr>
        <w:spacing w:line="440" w:lineRule="exact"/>
        <w:rPr>
          <w:rFonts w:asciiTheme="majorEastAsia" w:eastAsiaTheme="majorEastAsia" w:hAnsiTheme="majorEastAsia"/>
          <w:sz w:val="22"/>
          <w:szCs w:val="22"/>
        </w:rPr>
      </w:pPr>
      <w:r>
        <w:rPr>
          <w:rFonts w:asciiTheme="majorEastAsia" w:eastAsiaTheme="majorEastAsia" w:hAnsiTheme="majorEastAsia" w:hint="eastAsia"/>
          <w:sz w:val="22"/>
          <w:szCs w:val="22"/>
        </w:rPr>
        <w:t xml:space="preserve">2. </w:t>
      </w:r>
      <w:proofErr w:type="gramStart"/>
      <w:r>
        <w:rPr>
          <w:rFonts w:asciiTheme="majorEastAsia" w:eastAsiaTheme="majorEastAsia" w:hAnsiTheme="majorEastAsia" w:hint="eastAsia"/>
          <w:sz w:val="22"/>
          <w:szCs w:val="22"/>
        </w:rPr>
        <w:t>精标展位</w:t>
      </w:r>
      <w:proofErr w:type="gramEnd"/>
      <w:r>
        <w:rPr>
          <w:rFonts w:asciiTheme="majorEastAsia" w:eastAsiaTheme="majorEastAsia" w:hAnsiTheme="majorEastAsia" w:hint="eastAsia"/>
          <w:sz w:val="22"/>
          <w:szCs w:val="22"/>
        </w:rPr>
        <w:t>基本配置：</w:t>
      </w:r>
      <w:r>
        <w:rPr>
          <w:rFonts w:asciiTheme="majorEastAsia" w:eastAsiaTheme="majorEastAsia" w:hAnsiTheme="majorEastAsia" w:hint="eastAsia"/>
          <w:sz w:val="22"/>
          <w:szCs w:val="22"/>
        </w:rPr>
        <w:t>3m</w:t>
      </w:r>
      <w:r>
        <w:rPr>
          <w:rFonts w:asciiTheme="majorEastAsia" w:eastAsiaTheme="majorEastAsia" w:hAnsiTheme="majorEastAsia" w:hint="eastAsia"/>
          <w:sz w:val="22"/>
          <w:szCs w:val="22"/>
        </w:rPr>
        <w:t>×</w:t>
      </w:r>
      <w:r>
        <w:rPr>
          <w:rFonts w:asciiTheme="majorEastAsia" w:eastAsiaTheme="majorEastAsia" w:hAnsiTheme="majorEastAsia" w:hint="eastAsia"/>
          <w:sz w:val="22"/>
          <w:szCs w:val="22"/>
        </w:rPr>
        <w:t>3m</w:t>
      </w:r>
      <w:r>
        <w:rPr>
          <w:rFonts w:asciiTheme="majorEastAsia" w:eastAsiaTheme="majorEastAsia" w:hAnsiTheme="majorEastAsia" w:hint="eastAsia"/>
          <w:sz w:val="22"/>
          <w:szCs w:val="22"/>
        </w:rPr>
        <w:t>展位（包括精装标准展台、布幅广告门楣、地毯、一桌两椅、门楣射灯、展位射灯、</w:t>
      </w:r>
      <w:r>
        <w:rPr>
          <w:rFonts w:asciiTheme="majorEastAsia" w:eastAsiaTheme="majorEastAsia" w:hAnsiTheme="majorEastAsia" w:hint="eastAsia"/>
          <w:sz w:val="22"/>
          <w:szCs w:val="22"/>
        </w:rPr>
        <w:t>220V</w:t>
      </w:r>
      <w:r>
        <w:rPr>
          <w:rFonts w:asciiTheme="majorEastAsia" w:eastAsiaTheme="majorEastAsia" w:hAnsiTheme="majorEastAsia" w:hint="eastAsia"/>
          <w:sz w:val="22"/>
          <w:szCs w:val="22"/>
        </w:rPr>
        <w:t>电源插座）；</w:t>
      </w:r>
    </w:p>
    <w:p w14:paraId="75228089" w14:textId="77777777" w:rsidR="002678D2" w:rsidRDefault="007926F2">
      <w:pPr>
        <w:spacing w:line="440" w:lineRule="exact"/>
        <w:rPr>
          <w:rFonts w:asciiTheme="majorEastAsia" w:eastAsiaTheme="majorEastAsia" w:hAnsiTheme="majorEastAsia"/>
          <w:sz w:val="22"/>
          <w:szCs w:val="22"/>
        </w:rPr>
      </w:pPr>
      <w:r>
        <w:rPr>
          <w:rFonts w:asciiTheme="majorEastAsia" w:eastAsiaTheme="majorEastAsia" w:hAnsiTheme="majorEastAsia" w:hint="eastAsia"/>
          <w:b/>
          <w:noProof/>
          <w:sz w:val="22"/>
          <w:szCs w:val="22"/>
        </w:rPr>
        <w:drawing>
          <wp:anchor distT="0" distB="0" distL="114300" distR="114300" simplePos="0" relativeHeight="251659264" behindDoc="1" locked="0" layoutInCell="1" allowOverlap="1" wp14:anchorId="07EA7F62" wp14:editId="4A259AAF">
            <wp:simplePos x="0" y="0"/>
            <wp:positionH relativeFrom="margin">
              <wp:align>left</wp:align>
            </wp:positionH>
            <wp:positionV relativeFrom="paragraph">
              <wp:posOffset>306070</wp:posOffset>
            </wp:positionV>
            <wp:extent cx="5286375" cy="1703070"/>
            <wp:effectExtent l="0" t="0" r="9525" b="0"/>
            <wp:wrapTight wrapText="bothSides">
              <wp:wrapPolygon edited="0">
                <wp:start x="0" y="0"/>
                <wp:lineTo x="0" y="21262"/>
                <wp:lineTo x="21561" y="21262"/>
                <wp:lineTo x="21561" y="0"/>
                <wp:lineTo x="0" y="0"/>
              </wp:wrapPolygon>
            </wp:wrapTight>
            <wp:docPr id="13" name="图片 13" descr="邀请函210-285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邀请函210-285  22-4"/>
                    <pic:cNvPicPr>
                      <a:picLocks noChangeAspect="1" noChangeArrowheads="1"/>
                    </pic:cNvPicPr>
                  </pic:nvPicPr>
                  <pic:blipFill>
                    <a:blip r:embed="rId18" cstate="print">
                      <a:extLst>
                        <a:ext uri="{28A0092B-C50C-407E-A947-70E740481C1C}">
                          <a14:useLocalDpi xmlns:a14="http://schemas.microsoft.com/office/drawing/2010/main" val="0"/>
                        </a:ext>
                      </a:extLst>
                    </a:blip>
                    <a:srcRect t="45143"/>
                    <a:stretch>
                      <a:fillRect/>
                    </a:stretch>
                  </pic:blipFill>
                  <pic:spPr>
                    <a:xfrm>
                      <a:off x="0" y="0"/>
                      <a:ext cx="5286375" cy="1703070"/>
                    </a:xfrm>
                    <a:prstGeom prst="rect">
                      <a:avLst/>
                    </a:prstGeom>
                    <a:noFill/>
                    <a:ln>
                      <a:noFill/>
                    </a:ln>
                    <a:effectLst/>
                  </pic:spPr>
                </pic:pic>
              </a:graphicData>
            </a:graphic>
          </wp:anchor>
        </w:drawing>
      </w:r>
      <w:r>
        <w:rPr>
          <w:rFonts w:asciiTheme="majorEastAsia" w:eastAsiaTheme="majorEastAsia" w:hAnsiTheme="majorEastAsia" w:hint="eastAsia"/>
          <w:sz w:val="22"/>
          <w:szCs w:val="22"/>
        </w:rPr>
        <w:t xml:space="preserve">3. </w:t>
      </w:r>
      <w:r>
        <w:rPr>
          <w:rFonts w:asciiTheme="majorEastAsia" w:eastAsiaTheme="majorEastAsia" w:hAnsiTheme="majorEastAsia" w:hint="eastAsia"/>
          <w:sz w:val="22"/>
          <w:szCs w:val="22"/>
        </w:rPr>
        <w:t>特装展示区：不含任何配套设施，由参展单位自行或委托设计、装修。</w:t>
      </w:r>
    </w:p>
    <w:p w14:paraId="47AA05F3" w14:textId="77777777" w:rsidR="002678D2" w:rsidRDefault="007926F2">
      <w:pPr>
        <w:spacing w:line="440" w:lineRule="exact"/>
        <w:rPr>
          <w:rFonts w:asciiTheme="majorEastAsia" w:eastAsiaTheme="majorEastAsia" w:hAnsiTheme="majorEastAsia"/>
          <w:b/>
          <w:sz w:val="22"/>
          <w:szCs w:val="22"/>
        </w:rPr>
      </w:pPr>
      <w:r>
        <w:rPr>
          <w:rFonts w:asciiTheme="majorEastAsia" w:eastAsiaTheme="majorEastAsia" w:hAnsiTheme="majorEastAsia" w:hint="eastAsia"/>
          <w:b/>
          <w:sz w:val="22"/>
          <w:szCs w:val="22"/>
        </w:rPr>
        <w:lastRenderedPageBreak/>
        <w:t>技术交流、专题讲座</w:t>
      </w:r>
    </w:p>
    <w:p w14:paraId="60B3109E" w14:textId="77777777" w:rsidR="002678D2" w:rsidRDefault="007926F2">
      <w:pPr>
        <w:spacing w:line="440" w:lineRule="exact"/>
        <w:rPr>
          <w:rFonts w:asciiTheme="majorEastAsia" w:eastAsiaTheme="majorEastAsia" w:hAnsiTheme="majorEastAsia"/>
          <w:sz w:val="22"/>
          <w:szCs w:val="22"/>
        </w:rPr>
      </w:pPr>
      <w:r>
        <w:rPr>
          <w:rFonts w:asciiTheme="majorEastAsia" w:eastAsiaTheme="majorEastAsia" w:hAnsiTheme="majorEastAsia" w:hint="eastAsia"/>
          <w:sz w:val="22"/>
          <w:szCs w:val="22"/>
        </w:rPr>
        <w:t>展会期间主办单位将组织多场技术交流会，以扩大企业技术交流以及经贸合作。各单位均可报名申请举办，请自定交流主题，并与申请表一并传真至组委会。</w:t>
      </w:r>
    </w:p>
    <w:p w14:paraId="50917954" w14:textId="77777777" w:rsidR="002678D2" w:rsidRDefault="007926F2">
      <w:pPr>
        <w:spacing w:line="440" w:lineRule="exact"/>
        <w:rPr>
          <w:rFonts w:asciiTheme="majorEastAsia" w:eastAsiaTheme="majorEastAsia" w:hAnsiTheme="majorEastAsia"/>
          <w:sz w:val="22"/>
          <w:szCs w:val="22"/>
        </w:rPr>
      </w:pPr>
      <w:r>
        <w:rPr>
          <w:rFonts w:asciiTheme="majorEastAsia" w:eastAsiaTheme="majorEastAsia" w:hAnsiTheme="majorEastAsia" w:hint="eastAsia"/>
          <w:sz w:val="22"/>
          <w:szCs w:val="22"/>
        </w:rPr>
        <w:t>主办单位提供场地、灯光、讲桌、座椅、矿泉水、音响、白板、投影仪等。</w:t>
      </w:r>
    </w:p>
    <w:p w14:paraId="77E875FC" w14:textId="77777777" w:rsidR="002678D2" w:rsidRDefault="007926F2">
      <w:pPr>
        <w:spacing w:line="440" w:lineRule="exact"/>
        <w:rPr>
          <w:rFonts w:asciiTheme="majorEastAsia" w:eastAsiaTheme="majorEastAsia" w:hAnsiTheme="majorEastAsia"/>
          <w:sz w:val="22"/>
          <w:szCs w:val="22"/>
        </w:rPr>
      </w:pPr>
      <w:r>
        <w:rPr>
          <w:rFonts w:asciiTheme="majorEastAsia" w:eastAsiaTheme="majorEastAsia" w:hAnsiTheme="majorEastAsia" w:hint="eastAsia"/>
          <w:sz w:val="22"/>
          <w:szCs w:val="22"/>
        </w:rPr>
        <w:t>收费标准：会议室每场（限</w:t>
      </w:r>
      <w:r>
        <w:rPr>
          <w:rFonts w:asciiTheme="majorEastAsia" w:eastAsiaTheme="majorEastAsia" w:hAnsiTheme="majorEastAsia" w:hint="eastAsia"/>
          <w:sz w:val="22"/>
          <w:szCs w:val="22"/>
        </w:rPr>
        <w:t>3</w:t>
      </w:r>
      <w:r>
        <w:rPr>
          <w:rFonts w:asciiTheme="majorEastAsia" w:eastAsiaTheme="majorEastAsia" w:hAnsiTheme="majorEastAsia" w:hint="eastAsia"/>
          <w:sz w:val="22"/>
          <w:szCs w:val="22"/>
        </w:rPr>
        <w:t>小时）</w:t>
      </w:r>
      <w:r>
        <w:rPr>
          <w:rFonts w:asciiTheme="majorEastAsia" w:eastAsiaTheme="majorEastAsia" w:hAnsiTheme="majorEastAsia" w:hint="eastAsia"/>
          <w:sz w:val="22"/>
          <w:szCs w:val="22"/>
        </w:rPr>
        <w:t>8000</w:t>
      </w:r>
      <w:r>
        <w:rPr>
          <w:rFonts w:asciiTheme="majorEastAsia" w:eastAsiaTheme="majorEastAsia" w:hAnsiTheme="majorEastAsia" w:hint="eastAsia"/>
          <w:sz w:val="22"/>
          <w:szCs w:val="22"/>
        </w:rPr>
        <w:t>元（</w:t>
      </w:r>
      <w:r>
        <w:rPr>
          <w:rFonts w:asciiTheme="majorEastAsia" w:eastAsiaTheme="majorEastAsia" w:hAnsiTheme="majorEastAsia" w:hint="eastAsia"/>
          <w:sz w:val="22"/>
          <w:szCs w:val="22"/>
        </w:rPr>
        <w:t>RMB</w:t>
      </w:r>
      <w:r>
        <w:rPr>
          <w:rFonts w:asciiTheme="majorEastAsia" w:eastAsiaTheme="majorEastAsia" w:hAnsiTheme="majorEastAsia" w:hint="eastAsia"/>
          <w:sz w:val="22"/>
          <w:szCs w:val="22"/>
        </w:rPr>
        <w:t>）。</w:t>
      </w:r>
    </w:p>
    <w:p w14:paraId="2C034906" w14:textId="77777777" w:rsidR="002678D2" w:rsidRDefault="007926F2">
      <w:pPr>
        <w:rPr>
          <w:rFonts w:ascii="宋体" w:hAnsi="宋体"/>
          <w:b/>
          <w:sz w:val="24"/>
        </w:rPr>
      </w:pPr>
      <w:r>
        <w:rPr>
          <w:rFonts w:ascii="宋体" w:hAnsi="宋体" w:hint="eastAsia"/>
          <w:b/>
          <w:noProof/>
          <w:sz w:val="24"/>
        </w:rPr>
        <w:drawing>
          <wp:inline distT="0" distB="0" distL="0" distR="0" wp14:anchorId="1FAC125E" wp14:editId="274972CC">
            <wp:extent cx="5467350" cy="295275"/>
            <wp:effectExtent l="0" t="0" r="0" b="9525"/>
            <wp:docPr id="1" name="图片 1" descr="模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模板"/>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467350" cy="295275"/>
                    </a:xfrm>
                    <a:prstGeom prst="rect">
                      <a:avLst/>
                    </a:prstGeom>
                    <a:noFill/>
                    <a:ln>
                      <a:noFill/>
                    </a:ln>
                  </pic:spPr>
                </pic:pic>
              </a:graphicData>
            </a:graphic>
          </wp:inline>
        </w:drawing>
      </w:r>
    </w:p>
    <w:p w14:paraId="1515240E" w14:textId="77777777" w:rsidR="002678D2" w:rsidRDefault="007926F2">
      <w:pPr>
        <w:spacing w:line="440" w:lineRule="exact"/>
        <w:rPr>
          <w:rFonts w:asciiTheme="minorEastAsia" w:eastAsiaTheme="minorEastAsia" w:hAnsiTheme="minorEastAsia"/>
          <w:b/>
          <w:sz w:val="22"/>
          <w:szCs w:val="22"/>
        </w:rPr>
      </w:pPr>
      <w:r>
        <w:rPr>
          <w:rFonts w:asciiTheme="minorEastAsia" w:eastAsiaTheme="minorEastAsia" w:hAnsiTheme="minorEastAsia" w:hint="eastAsia"/>
          <w:b/>
          <w:sz w:val="22"/>
          <w:szCs w:val="22"/>
        </w:rPr>
        <w:t>组委会</w:t>
      </w:r>
    </w:p>
    <w:p w14:paraId="6714DB64" w14:textId="77777777" w:rsidR="002678D2" w:rsidRDefault="007926F2">
      <w:pPr>
        <w:spacing w:line="440" w:lineRule="exact"/>
        <w:rPr>
          <w:rFonts w:asciiTheme="minorEastAsia" w:eastAsiaTheme="minorEastAsia" w:hAnsiTheme="minorEastAsia"/>
          <w:b/>
          <w:sz w:val="22"/>
          <w:szCs w:val="22"/>
        </w:rPr>
      </w:pPr>
      <w:r>
        <w:rPr>
          <w:rFonts w:asciiTheme="minorEastAsia" w:eastAsiaTheme="minorEastAsia" w:hAnsiTheme="minorEastAsia" w:hint="eastAsia"/>
          <w:b/>
          <w:sz w:val="22"/>
          <w:szCs w:val="22"/>
        </w:rPr>
        <w:t>山东新</w:t>
      </w:r>
      <w:proofErr w:type="gramStart"/>
      <w:r>
        <w:rPr>
          <w:rFonts w:asciiTheme="minorEastAsia" w:eastAsiaTheme="minorEastAsia" w:hAnsiTheme="minorEastAsia" w:hint="eastAsia"/>
          <w:b/>
          <w:sz w:val="22"/>
          <w:szCs w:val="22"/>
        </w:rPr>
        <w:t>丞</w:t>
      </w:r>
      <w:proofErr w:type="gramEnd"/>
      <w:r>
        <w:rPr>
          <w:rFonts w:asciiTheme="minorEastAsia" w:eastAsiaTheme="minorEastAsia" w:hAnsiTheme="minorEastAsia" w:hint="eastAsia"/>
          <w:b/>
          <w:sz w:val="22"/>
          <w:szCs w:val="22"/>
        </w:rPr>
        <w:t>华展览有限公司</w:t>
      </w:r>
    </w:p>
    <w:p w14:paraId="26316EE9" w14:textId="77777777" w:rsidR="002678D2" w:rsidRDefault="007926F2">
      <w:pPr>
        <w:spacing w:line="440" w:lineRule="exact"/>
        <w:rPr>
          <w:rFonts w:asciiTheme="minorEastAsia" w:eastAsiaTheme="minorEastAsia" w:hAnsiTheme="minorEastAsia"/>
          <w:bCs/>
          <w:sz w:val="22"/>
          <w:szCs w:val="22"/>
        </w:rPr>
      </w:pPr>
      <w:r>
        <w:rPr>
          <w:rFonts w:asciiTheme="minorEastAsia" w:eastAsiaTheme="minorEastAsia" w:hAnsiTheme="minorEastAsia" w:hint="eastAsia"/>
          <w:bCs/>
          <w:sz w:val="22"/>
          <w:szCs w:val="22"/>
        </w:rPr>
        <w:t>电话：</w:t>
      </w:r>
      <w:r>
        <w:rPr>
          <w:rFonts w:asciiTheme="minorEastAsia" w:eastAsiaTheme="minorEastAsia" w:hAnsiTheme="minorEastAsia" w:hint="eastAsia"/>
          <w:bCs/>
          <w:sz w:val="22"/>
          <w:szCs w:val="22"/>
        </w:rPr>
        <w:t>0531-81219080</w:t>
      </w:r>
    </w:p>
    <w:p w14:paraId="5178A37B" w14:textId="77777777" w:rsidR="002678D2" w:rsidRDefault="007926F2">
      <w:pPr>
        <w:spacing w:line="440" w:lineRule="exact"/>
        <w:rPr>
          <w:rFonts w:asciiTheme="minorEastAsia" w:eastAsiaTheme="minorEastAsia" w:hAnsiTheme="minorEastAsia"/>
          <w:bCs/>
          <w:sz w:val="22"/>
          <w:szCs w:val="22"/>
        </w:rPr>
      </w:pPr>
      <w:r>
        <w:rPr>
          <w:rFonts w:asciiTheme="minorEastAsia" w:eastAsiaTheme="minorEastAsia" w:hAnsiTheme="minorEastAsia" w:hint="eastAsia"/>
          <w:bCs/>
          <w:sz w:val="22"/>
          <w:szCs w:val="22"/>
        </w:rPr>
        <w:t>传真：</w:t>
      </w:r>
      <w:r>
        <w:rPr>
          <w:rFonts w:asciiTheme="minorEastAsia" w:eastAsiaTheme="minorEastAsia" w:hAnsiTheme="minorEastAsia" w:hint="eastAsia"/>
          <w:bCs/>
          <w:sz w:val="22"/>
          <w:szCs w:val="22"/>
        </w:rPr>
        <w:t>0531-88879893</w:t>
      </w:r>
    </w:p>
    <w:p w14:paraId="1C24806D" w14:textId="77777777" w:rsidR="002678D2" w:rsidRDefault="007926F2">
      <w:pPr>
        <w:spacing w:line="440" w:lineRule="exact"/>
        <w:rPr>
          <w:rFonts w:asciiTheme="minorEastAsia" w:eastAsiaTheme="minorEastAsia" w:hAnsiTheme="minorEastAsia"/>
          <w:bCs/>
          <w:sz w:val="22"/>
          <w:szCs w:val="22"/>
        </w:rPr>
      </w:pPr>
      <w:r>
        <w:rPr>
          <w:rFonts w:asciiTheme="minorEastAsia" w:eastAsiaTheme="minorEastAsia" w:hAnsiTheme="minorEastAsia" w:hint="eastAsia"/>
          <w:bCs/>
          <w:sz w:val="22"/>
          <w:szCs w:val="22"/>
        </w:rPr>
        <w:t>官网：</w:t>
      </w:r>
      <w:r>
        <w:rPr>
          <w:rFonts w:asciiTheme="minorEastAsia" w:eastAsiaTheme="minorEastAsia" w:hAnsiTheme="minorEastAsia" w:hint="eastAsia"/>
          <w:bCs/>
          <w:sz w:val="22"/>
          <w:szCs w:val="22"/>
        </w:rPr>
        <w:t>www.chinaieme.com</w:t>
      </w:r>
    </w:p>
    <w:p w14:paraId="3F5F87CD" w14:textId="77777777" w:rsidR="002678D2" w:rsidRDefault="007926F2">
      <w:pPr>
        <w:spacing w:line="440" w:lineRule="exact"/>
        <w:rPr>
          <w:rFonts w:asciiTheme="minorEastAsia" w:eastAsiaTheme="minorEastAsia" w:hAnsiTheme="minorEastAsia"/>
          <w:bCs/>
          <w:sz w:val="22"/>
          <w:szCs w:val="22"/>
        </w:rPr>
      </w:pPr>
      <w:r>
        <w:rPr>
          <w:rFonts w:asciiTheme="minorEastAsia" w:eastAsiaTheme="minorEastAsia" w:hAnsiTheme="minorEastAsia" w:hint="eastAsia"/>
          <w:bCs/>
          <w:sz w:val="22"/>
          <w:szCs w:val="22"/>
        </w:rPr>
        <w:t>组委会地址：济南市高新区大学科技园北区</w:t>
      </w:r>
      <w:r>
        <w:rPr>
          <w:rFonts w:asciiTheme="minorEastAsia" w:eastAsiaTheme="minorEastAsia" w:hAnsiTheme="minorEastAsia" w:hint="eastAsia"/>
          <w:bCs/>
          <w:sz w:val="22"/>
          <w:szCs w:val="22"/>
        </w:rPr>
        <w:t>G</w:t>
      </w:r>
      <w:r>
        <w:rPr>
          <w:rFonts w:asciiTheme="minorEastAsia" w:eastAsiaTheme="minorEastAsia" w:hAnsiTheme="minorEastAsia" w:hint="eastAsia"/>
          <w:bCs/>
          <w:sz w:val="22"/>
          <w:szCs w:val="22"/>
        </w:rPr>
        <w:t>座</w:t>
      </w:r>
    </w:p>
    <w:p w14:paraId="4EE991C6" w14:textId="77777777" w:rsidR="002678D2" w:rsidRDefault="007926F2">
      <w:pPr>
        <w:spacing w:line="440" w:lineRule="exact"/>
        <w:rPr>
          <w:rFonts w:asciiTheme="minorEastAsia" w:eastAsiaTheme="minorEastAsia" w:hAnsiTheme="minorEastAsia"/>
          <w:bCs/>
          <w:sz w:val="22"/>
          <w:szCs w:val="22"/>
        </w:rPr>
      </w:pPr>
      <w:r>
        <w:rPr>
          <w:rFonts w:asciiTheme="minorEastAsia" w:eastAsiaTheme="minorEastAsia" w:hAnsiTheme="minorEastAsia" w:hint="eastAsia"/>
          <w:bCs/>
          <w:sz w:val="22"/>
          <w:szCs w:val="22"/>
        </w:rPr>
        <w:t>展会地址：青岛市西海岸新区三沙路</w:t>
      </w:r>
      <w:r>
        <w:rPr>
          <w:rFonts w:asciiTheme="minorEastAsia" w:eastAsiaTheme="minorEastAsia" w:hAnsiTheme="minorEastAsia" w:hint="eastAsia"/>
          <w:bCs/>
          <w:sz w:val="22"/>
          <w:szCs w:val="22"/>
        </w:rPr>
        <w:t>3399</w:t>
      </w:r>
      <w:r>
        <w:rPr>
          <w:rFonts w:asciiTheme="minorEastAsia" w:eastAsiaTheme="minorEastAsia" w:hAnsiTheme="minorEastAsia" w:hint="eastAsia"/>
          <w:bCs/>
          <w:sz w:val="22"/>
          <w:szCs w:val="22"/>
        </w:rPr>
        <w:t>号</w:t>
      </w:r>
    </w:p>
    <w:sectPr w:rsidR="002678D2">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6E90"/>
    <w:rsid w:val="0000785C"/>
    <w:rsid w:val="00082717"/>
    <w:rsid w:val="000C1781"/>
    <w:rsid w:val="000D682F"/>
    <w:rsid w:val="001060FE"/>
    <w:rsid w:val="001126BE"/>
    <w:rsid w:val="001535EC"/>
    <w:rsid w:val="0018162F"/>
    <w:rsid w:val="00195ED0"/>
    <w:rsid w:val="001B3790"/>
    <w:rsid w:val="00263E40"/>
    <w:rsid w:val="00267236"/>
    <w:rsid w:val="002678D2"/>
    <w:rsid w:val="00283D78"/>
    <w:rsid w:val="002B6B25"/>
    <w:rsid w:val="00345988"/>
    <w:rsid w:val="003649B2"/>
    <w:rsid w:val="003B5D1A"/>
    <w:rsid w:val="003F25F7"/>
    <w:rsid w:val="003F6E90"/>
    <w:rsid w:val="00433EF2"/>
    <w:rsid w:val="004A444C"/>
    <w:rsid w:val="0050152D"/>
    <w:rsid w:val="00657269"/>
    <w:rsid w:val="0066435B"/>
    <w:rsid w:val="006A4143"/>
    <w:rsid w:val="006A78C8"/>
    <w:rsid w:val="006C283F"/>
    <w:rsid w:val="006C6BCA"/>
    <w:rsid w:val="00740EE0"/>
    <w:rsid w:val="00755142"/>
    <w:rsid w:val="007926F2"/>
    <w:rsid w:val="00813A83"/>
    <w:rsid w:val="00825197"/>
    <w:rsid w:val="008A2B53"/>
    <w:rsid w:val="009733D3"/>
    <w:rsid w:val="00A23D95"/>
    <w:rsid w:val="00A240E5"/>
    <w:rsid w:val="00A61C0C"/>
    <w:rsid w:val="00A915B1"/>
    <w:rsid w:val="00A95750"/>
    <w:rsid w:val="00AA18A2"/>
    <w:rsid w:val="00B208DF"/>
    <w:rsid w:val="00B66FB9"/>
    <w:rsid w:val="00BB60B1"/>
    <w:rsid w:val="00BF6AF9"/>
    <w:rsid w:val="00C016AF"/>
    <w:rsid w:val="00C05648"/>
    <w:rsid w:val="00C24282"/>
    <w:rsid w:val="00C246DC"/>
    <w:rsid w:val="00C56352"/>
    <w:rsid w:val="00C643EB"/>
    <w:rsid w:val="00D46C0F"/>
    <w:rsid w:val="00DB084D"/>
    <w:rsid w:val="00DF21E4"/>
    <w:rsid w:val="00DF52F6"/>
    <w:rsid w:val="00DF66B2"/>
    <w:rsid w:val="00DF6F7B"/>
    <w:rsid w:val="00E75286"/>
    <w:rsid w:val="00EF027E"/>
    <w:rsid w:val="00EF56E4"/>
    <w:rsid w:val="00F40FC1"/>
    <w:rsid w:val="00FC1E78"/>
    <w:rsid w:val="1FAD3931"/>
    <w:rsid w:val="607614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7F06805"/>
  <w15:docId w15:val="{6568047A-8C55-4E8E-8623-3F5FE23CB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qFormat/>
    <w:pPr>
      <w:ind w:leftChars="2500" w:left="100"/>
    </w:pPr>
  </w:style>
  <w:style w:type="paragraph" w:styleId="a5">
    <w:name w:val="footer"/>
    <w:basedOn w:val="a"/>
    <w:link w:val="a6"/>
    <w:uiPriority w:val="99"/>
    <w:unhideWhenUsed/>
    <w:pPr>
      <w:tabs>
        <w:tab w:val="center" w:pos="4153"/>
        <w:tab w:val="right" w:pos="8306"/>
      </w:tabs>
      <w:snapToGrid w:val="0"/>
      <w:jc w:val="left"/>
    </w:pPr>
    <w:rPr>
      <w:sz w:val="18"/>
      <w:szCs w:val="18"/>
    </w:rPr>
  </w:style>
  <w:style w:type="paragraph" w:styleId="a7">
    <w:name w:val="header"/>
    <w:basedOn w:val="a"/>
    <w:link w:val="a8"/>
    <w:uiPriority w:val="99"/>
    <w:unhideWhenUsed/>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unhideWhenUsed/>
    <w:pPr>
      <w:spacing w:before="100" w:beforeAutospacing="1" w:after="100" w:afterAutospacing="1"/>
      <w:jc w:val="left"/>
    </w:pPr>
    <w:rPr>
      <w:rFonts w:ascii="Calibri" w:hAnsi="Calibri"/>
      <w:kern w:val="0"/>
      <w:sz w:val="24"/>
      <w:szCs w:val="20"/>
    </w:rPr>
  </w:style>
  <w:style w:type="character" w:customStyle="1" w:styleId="a8">
    <w:name w:val="页眉 字符"/>
    <w:basedOn w:val="a0"/>
    <w:link w:val="a7"/>
    <w:uiPriority w:val="99"/>
    <w:rPr>
      <w:rFonts w:ascii="Times New Roman" w:eastAsia="宋体" w:hAnsi="Times New Roman" w:cs="Times New Roman"/>
      <w:sz w:val="18"/>
      <w:szCs w:val="18"/>
    </w:rPr>
  </w:style>
  <w:style w:type="character" w:customStyle="1" w:styleId="a6">
    <w:name w:val="页脚 字符"/>
    <w:basedOn w:val="a0"/>
    <w:link w:val="a5"/>
    <w:uiPriority w:val="99"/>
    <w:rPr>
      <w:rFonts w:ascii="Times New Roman" w:eastAsia="宋体" w:hAnsi="Times New Roman" w:cs="Times New Roman"/>
      <w:sz w:val="18"/>
      <w:szCs w:val="18"/>
    </w:rPr>
  </w:style>
  <w:style w:type="character" w:customStyle="1" w:styleId="a4">
    <w:name w:val="日期 字符"/>
    <w:basedOn w:val="a0"/>
    <w:link w:val="a3"/>
    <w:uiPriority w:val="99"/>
    <w:semiHidden/>
    <w:qFormat/>
    <w:rPr>
      <w:rFonts w:ascii="Times New Roman" w:eastAsia="宋体" w:hAnsi="Times New Roman" w:cs="Times New Roman"/>
      <w:szCs w:val="24"/>
    </w:rPr>
  </w:style>
  <w:style w:type="character" w:customStyle="1" w:styleId="font21">
    <w:name w:val="font21"/>
    <w:qFormat/>
    <w:rPr>
      <w:rFonts w:ascii="宋体" w:eastAsia="宋体" w:hAnsi="宋体" w:cs="宋体" w:hint="eastAsia"/>
      <w:color w:val="000000"/>
      <w:sz w:val="30"/>
      <w:szCs w:val="3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579</Words>
  <Characters>3304</Characters>
  <Application>Microsoft Office Word</Application>
  <DocSecurity>0</DocSecurity>
  <Lines>27</Lines>
  <Paragraphs>7</Paragraphs>
  <ScaleCrop>false</ScaleCrop>
  <Company/>
  <LinksUpToDate>false</LinksUpToDate>
  <CharactersWithSpaces>3876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韩</cp:lastModifiedBy>
  <cp:revision>2</cp:revision>
  <cp:lastPrinted>2020-07-20T15:12:00Z</cp:lastPrinted>
  <dcterms:created xsi:type="dcterms:W3CDTF">2020-07-22T01:32:00Z</dcterms:created>
  <dcterms:modified xsi:type="dcterms:W3CDTF">2020-07-22T01:32:00Z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